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2BC" w14:textId="77777777" w:rsidR="007B32CA" w:rsidRPr="00E62C46" w:rsidRDefault="000570EA" w:rsidP="00E62C46">
      <w:pPr>
        <w:pStyle w:val="Nzov"/>
        <w:spacing w:after="120"/>
        <w:rPr>
          <w:rStyle w:val="tlid-translation"/>
          <w:rFonts w:ascii="Arial" w:hAnsi="Arial" w:cs="Arial"/>
          <w:sz w:val="52"/>
        </w:rPr>
      </w:pPr>
      <w:r>
        <w:rPr>
          <w:rStyle w:val="tlid-translation"/>
          <w:rFonts w:ascii="Arial" w:hAnsi="Arial" w:cs="Arial"/>
          <w:sz w:val="52"/>
        </w:rPr>
        <w:t>Kódex správania QSR24h</w:t>
      </w:r>
    </w:p>
    <w:p w14:paraId="4DA182BD" w14:textId="77777777" w:rsidR="007B32CA" w:rsidRPr="00BF4CA7" w:rsidRDefault="007B32CA" w:rsidP="00E62C46">
      <w:pPr>
        <w:spacing w:after="120"/>
        <w:rPr>
          <w:rStyle w:val="tlid-translation"/>
          <w:rFonts w:ascii="Arial" w:eastAsiaTheme="majorEastAsia" w:hAnsi="Arial" w:cs="Arial"/>
          <w:spacing w:val="-10"/>
          <w:kern w:val="28"/>
          <w:sz w:val="56"/>
          <w:szCs w:val="56"/>
        </w:rPr>
      </w:pPr>
    </w:p>
    <w:p w14:paraId="4DA182BE" w14:textId="77777777" w:rsidR="005C4BFA" w:rsidRPr="00E62C46" w:rsidRDefault="009A332F" w:rsidP="00E62C46">
      <w:pPr>
        <w:spacing w:after="120"/>
        <w:rPr>
          <w:rFonts w:ascii="Arial" w:hAnsi="Arial" w:cs="Arial"/>
          <w:b/>
          <w:sz w:val="28"/>
        </w:rPr>
      </w:pPr>
      <w:r w:rsidRPr="00E62C46">
        <w:rPr>
          <w:rFonts w:ascii="Arial" w:hAnsi="Arial" w:cs="Arial"/>
          <w:b/>
          <w:sz w:val="28"/>
        </w:rPr>
        <w:t>Preambula</w:t>
      </w:r>
    </w:p>
    <w:p w14:paraId="4DA182BF" w14:textId="77777777" w:rsidR="00341A23" w:rsidRDefault="00341A23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 xml:space="preserve">Spoločnosť QSR24h pôsobí na Slovenskom trhu od roku 2006. Prostredníctvom našich pracovníkov a vlastného know-how poskytujeme našim zákazníkom služby s cieľom rýchlej pomoci a odstránenia problémov. Neoddeliteľnou súčasť tejto činnosti sú princípy a pravidlá, ktorými sa riadime tak, aby sme boli féroví, spravodliví, dodržiavali etické princípy a zákony, zachovali priaznivé životné prostredie pre budúce generácie a bezpečnosť. V nasledovnej časti sú tieto princípy a pravidlá popísané a sú záväzné pre všetkých našich pracovníkov. </w:t>
      </w:r>
    </w:p>
    <w:p w14:paraId="4DA182C0" w14:textId="77777777" w:rsidR="009A332F" w:rsidRPr="00BF4CA7" w:rsidRDefault="009A332F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Naše </w:t>
      </w:r>
      <w:r w:rsidR="00D30A9A">
        <w:rPr>
          <w:rStyle w:val="tlid-translation"/>
          <w:rFonts w:ascii="Arial" w:hAnsi="Arial" w:cs="Arial"/>
        </w:rPr>
        <w:t>požiadavky sa riadia</w:t>
      </w:r>
      <w:r w:rsidRPr="00BF4CA7">
        <w:rPr>
          <w:rStyle w:val="tlid-translation"/>
          <w:rFonts w:ascii="Arial" w:hAnsi="Arial" w:cs="Arial"/>
        </w:rPr>
        <w:t xml:space="preserve"> v súlade s</w:t>
      </w:r>
      <w:r w:rsidR="00D30A9A">
        <w:rPr>
          <w:rStyle w:val="tlid-translation"/>
          <w:rFonts w:ascii="Arial" w:hAnsi="Arial" w:cs="Arial"/>
        </w:rPr>
        <w:t>o</w:t>
      </w:r>
      <w:r w:rsidRPr="00BF4CA7">
        <w:rPr>
          <w:rStyle w:val="tlid-translation"/>
          <w:rFonts w:ascii="Arial" w:hAnsi="Arial" w:cs="Arial"/>
        </w:rPr>
        <w:t xml:space="preserve"> Všeobecnou deklaráciou ľudských práv a Globálnou dohodou OSN, Usmerneniami OECD a dohovormi Medzinárodnej organizácie práce (ILO).</w:t>
      </w:r>
    </w:p>
    <w:p w14:paraId="4DA182C1" w14:textId="77777777" w:rsidR="009A332F" w:rsidRPr="00BF4CA7" w:rsidRDefault="00D30A9A" w:rsidP="00E62C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QSR24h</w:t>
      </w:r>
      <w:r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 xml:space="preserve">poskytuje </w:t>
      </w:r>
      <w:r>
        <w:rPr>
          <w:rFonts w:ascii="Arial" w:hAnsi="Arial" w:cs="Arial"/>
        </w:rPr>
        <w:t xml:space="preserve">svojim </w:t>
      </w:r>
      <w:r w:rsidR="00BC5419">
        <w:rPr>
          <w:rFonts w:ascii="Arial" w:hAnsi="Arial" w:cs="Arial"/>
        </w:rPr>
        <w:t>pracovníkom</w:t>
      </w:r>
      <w:r w:rsidR="00BC5419"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>cielené informácie</w:t>
      </w:r>
      <w:r w:rsidR="00BC5419">
        <w:rPr>
          <w:rFonts w:ascii="Arial" w:hAnsi="Arial" w:cs="Arial"/>
        </w:rPr>
        <w:t xml:space="preserve"> a</w:t>
      </w:r>
      <w:r w:rsidR="00124FE3"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 xml:space="preserve">školenia, aby </w:t>
      </w:r>
      <w:r w:rsidR="00BC5419">
        <w:rPr>
          <w:rFonts w:ascii="Arial" w:hAnsi="Arial" w:cs="Arial"/>
        </w:rPr>
        <w:t xml:space="preserve">zabezpečil aplikáciu požiadaviek v praxi. </w:t>
      </w:r>
      <w:r w:rsidR="009A332F" w:rsidRPr="00BF4CA7">
        <w:rPr>
          <w:rFonts w:ascii="Arial" w:hAnsi="Arial" w:cs="Arial"/>
        </w:rPr>
        <w:t xml:space="preserve">Okrem toho </w:t>
      </w:r>
      <w:r w:rsidR="00BC5419">
        <w:rPr>
          <w:rFonts w:ascii="Arial" w:hAnsi="Arial" w:cs="Arial"/>
        </w:rPr>
        <w:t xml:space="preserve">si </w:t>
      </w:r>
      <w:r w:rsidR="009A332F" w:rsidRPr="00BF4CA7">
        <w:rPr>
          <w:rFonts w:ascii="Arial" w:hAnsi="Arial" w:cs="Arial"/>
        </w:rPr>
        <w:t xml:space="preserve">spoločnosť </w:t>
      </w:r>
      <w:r>
        <w:rPr>
          <w:rFonts w:ascii="Arial" w:hAnsi="Arial" w:cs="Arial"/>
        </w:rPr>
        <w:t>QSR24h</w:t>
      </w:r>
      <w:r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 xml:space="preserve">vyhradzuje právo monitorovať dodržiavanie týchto zásad a vyvodzuje potrebné dôsledky v prípade ich nedodržania. </w:t>
      </w:r>
    </w:p>
    <w:p w14:paraId="4DA182C2" w14:textId="77777777" w:rsidR="009A332F" w:rsidRPr="00BF4CA7" w:rsidRDefault="009A332F" w:rsidP="00E62C46">
      <w:pPr>
        <w:spacing w:after="120"/>
        <w:rPr>
          <w:rFonts w:ascii="Arial" w:hAnsi="Arial" w:cs="Arial"/>
        </w:rPr>
      </w:pPr>
    </w:p>
    <w:p w14:paraId="4DA182C3" w14:textId="77777777" w:rsidR="009A332F" w:rsidRPr="00E62C46" w:rsidRDefault="009A332F" w:rsidP="00E62C46">
      <w:pPr>
        <w:spacing w:after="120"/>
        <w:rPr>
          <w:rFonts w:ascii="Arial" w:hAnsi="Arial" w:cs="Arial"/>
          <w:b/>
          <w:sz w:val="28"/>
        </w:rPr>
      </w:pPr>
      <w:r w:rsidRPr="00E62C46">
        <w:rPr>
          <w:rFonts w:ascii="Arial" w:hAnsi="Arial" w:cs="Arial"/>
          <w:b/>
          <w:sz w:val="28"/>
        </w:rPr>
        <w:t>I. Pracovné požiadavky</w:t>
      </w:r>
    </w:p>
    <w:p w14:paraId="4DA182C4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E62C46">
        <w:rPr>
          <w:rStyle w:val="tlid-translation"/>
          <w:rFonts w:ascii="Arial" w:hAnsi="Arial" w:cs="Arial"/>
          <w:b/>
          <w:sz w:val="24"/>
        </w:rPr>
        <w:t>1. Dodržiavanie ľudských práv</w:t>
      </w:r>
    </w:p>
    <w:p w14:paraId="4DA182C5" w14:textId="77777777" w:rsidR="00D30A9A" w:rsidRDefault="00BC5419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>Naši pracovníci sú povinní</w:t>
      </w:r>
      <w:r w:rsidR="007B32CA" w:rsidRPr="00BF4CA7">
        <w:rPr>
          <w:rStyle w:val="tlid-translation"/>
          <w:rFonts w:ascii="Arial" w:hAnsi="Arial" w:cs="Arial"/>
        </w:rPr>
        <w:t xml:space="preserve"> rešpektova</w:t>
      </w:r>
      <w:r>
        <w:rPr>
          <w:rStyle w:val="tlid-translation"/>
          <w:rFonts w:ascii="Arial" w:hAnsi="Arial" w:cs="Arial"/>
        </w:rPr>
        <w:t>ť</w:t>
      </w:r>
      <w:r w:rsidR="007B32CA" w:rsidRPr="00BF4CA7">
        <w:rPr>
          <w:rStyle w:val="tlid-translation"/>
          <w:rFonts w:ascii="Arial" w:hAnsi="Arial" w:cs="Arial"/>
        </w:rPr>
        <w:t xml:space="preserve"> medzinárodne uznávané ľudské práva. </w:t>
      </w:r>
      <w:r>
        <w:rPr>
          <w:rStyle w:val="tlid-translation"/>
          <w:rFonts w:ascii="Arial" w:hAnsi="Arial" w:cs="Arial"/>
        </w:rPr>
        <w:t xml:space="preserve">Netolerujeme žiadnu formu porušovania </w:t>
      </w:r>
      <w:r w:rsidR="007B32CA" w:rsidRPr="00BF4CA7">
        <w:rPr>
          <w:rStyle w:val="tlid-translation"/>
          <w:rFonts w:ascii="Arial" w:hAnsi="Arial" w:cs="Arial"/>
        </w:rPr>
        <w:t xml:space="preserve">ľudských práv vo všetkých </w:t>
      </w:r>
      <w:r>
        <w:rPr>
          <w:rStyle w:val="tlid-translation"/>
          <w:rFonts w:ascii="Arial" w:hAnsi="Arial" w:cs="Arial"/>
        </w:rPr>
        <w:t>našich</w:t>
      </w:r>
      <w:r w:rsidRPr="00BF4CA7">
        <w:rPr>
          <w:rStyle w:val="tlid-translation"/>
          <w:rFonts w:ascii="Arial" w:hAnsi="Arial" w:cs="Arial"/>
        </w:rPr>
        <w:t xml:space="preserve"> </w:t>
      </w:r>
      <w:r w:rsidR="007B32CA" w:rsidRPr="00BF4CA7">
        <w:rPr>
          <w:rStyle w:val="tlid-translation"/>
          <w:rFonts w:ascii="Arial" w:hAnsi="Arial" w:cs="Arial"/>
        </w:rPr>
        <w:t>obchodných činnostiach.</w:t>
      </w:r>
    </w:p>
    <w:p w14:paraId="4DA182C6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2. Voľný výber zamestnania</w:t>
      </w:r>
    </w:p>
    <w:p w14:paraId="4DA182C7" w14:textId="77777777" w:rsidR="00DD7C9E" w:rsidRDefault="00DD7C9E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>Nútená práca alebo povinná práca sú neprípustné.</w:t>
      </w:r>
      <w:r w:rsidR="007B32CA" w:rsidRPr="00BF4CA7">
        <w:rPr>
          <w:rStyle w:val="tlid-translation"/>
          <w:rFonts w:ascii="Arial" w:hAnsi="Arial" w:cs="Arial"/>
        </w:rPr>
        <w:t xml:space="preserve"> </w:t>
      </w:r>
      <w:r w:rsidR="00BC5419">
        <w:rPr>
          <w:rStyle w:val="tlid-translation"/>
          <w:rFonts w:ascii="Arial" w:hAnsi="Arial" w:cs="Arial"/>
        </w:rPr>
        <w:t>Naši z</w:t>
      </w:r>
      <w:r w:rsidR="007B32CA" w:rsidRPr="00BF4CA7">
        <w:rPr>
          <w:rStyle w:val="tlid-translation"/>
          <w:rFonts w:ascii="Arial" w:hAnsi="Arial" w:cs="Arial"/>
        </w:rPr>
        <w:t xml:space="preserve">amestnanci </w:t>
      </w:r>
      <w:r>
        <w:rPr>
          <w:rStyle w:val="tlid-translation"/>
          <w:rFonts w:ascii="Arial" w:hAnsi="Arial" w:cs="Arial"/>
        </w:rPr>
        <w:t>majú</w:t>
      </w:r>
      <w:r w:rsidR="007B32CA" w:rsidRPr="00BF4CA7">
        <w:rPr>
          <w:rStyle w:val="tlid-translation"/>
          <w:rFonts w:ascii="Arial" w:hAnsi="Arial" w:cs="Arial"/>
        </w:rPr>
        <w:t xml:space="preserve"> právo slobodne sa rozhodnúť ukončiť svoje zamestnanie v primeranej </w:t>
      </w:r>
      <w:r w:rsidR="00BC5419">
        <w:rPr>
          <w:rStyle w:val="tlid-translation"/>
          <w:rFonts w:ascii="Arial" w:hAnsi="Arial" w:cs="Arial"/>
        </w:rPr>
        <w:t>zákonnej lehote alebo podľa dohody.</w:t>
      </w:r>
    </w:p>
    <w:p w14:paraId="4DA182C8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3. Odmietnutie detskej práce</w:t>
      </w:r>
    </w:p>
    <w:p w14:paraId="4DA182C9" w14:textId="77777777" w:rsidR="00D30A9A" w:rsidRDefault="007B32CA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Detsk</w:t>
      </w:r>
      <w:r w:rsidR="00BC5419">
        <w:rPr>
          <w:rStyle w:val="tlid-translation"/>
          <w:rFonts w:ascii="Arial" w:hAnsi="Arial" w:cs="Arial"/>
        </w:rPr>
        <w:t>ú</w:t>
      </w:r>
      <w:r w:rsidRPr="00BF4CA7">
        <w:rPr>
          <w:rStyle w:val="tlid-translation"/>
          <w:rFonts w:ascii="Arial" w:hAnsi="Arial" w:cs="Arial"/>
        </w:rPr>
        <w:t xml:space="preserve"> </w:t>
      </w:r>
      <w:r w:rsidR="00BC5419" w:rsidRPr="00BF4CA7">
        <w:rPr>
          <w:rStyle w:val="tlid-translation"/>
          <w:rFonts w:ascii="Arial" w:hAnsi="Arial" w:cs="Arial"/>
        </w:rPr>
        <w:t>prác</w:t>
      </w:r>
      <w:r w:rsidR="00BC5419">
        <w:rPr>
          <w:rStyle w:val="tlid-translation"/>
          <w:rFonts w:ascii="Arial" w:hAnsi="Arial" w:cs="Arial"/>
        </w:rPr>
        <w:t>u</w:t>
      </w:r>
      <w:r w:rsidR="00BC5419" w:rsidRPr="00BF4CA7">
        <w:rPr>
          <w:rStyle w:val="tlid-translation"/>
          <w:rFonts w:ascii="Arial" w:hAnsi="Arial" w:cs="Arial"/>
        </w:rPr>
        <w:t xml:space="preserve"> </w:t>
      </w:r>
      <w:r w:rsidR="00BC5419">
        <w:rPr>
          <w:rStyle w:val="tlid-translation"/>
          <w:rFonts w:ascii="Arial" w:hAnsi="Arial" w:cs="Arial"/>
        </w:rPr>
        <w:t>nepoužívame</w:t>
      </w:r>
      <w:r w:rsidRPr="00BF4CA7">
        <w:rPr>
          <w:rStyle w:val="tlid-translation"/>
          <w:rFonts w:ascii="Arial" w:hAnsi="Arial" w:cs="Arial"/>
        </w:rPr>
        <w:t xml:space="preserve"> počas žiadnej fázy </w:t>
      </w:r>
      <w:r w:rsidR="00124FE3">
        <w:rPr>
          <w:rStyle w:val="tlid-translation"/>
          <w:rFonts w:ascii="Arial" w:hAnsi="Arial" w:cs="Arial"/>
        </w:rPr>
        <w:t xml:space="preserve">poskytovania </w:t>
      </w:r>
      <w:r w:rsidR="00BC5419">
        <w:rPr>
          <w:rStyle w:val="tlid-translation"/>
          <w:rFonts w:ascii="Arial" w:hAnsi="Arial" w:cs="Arial"/>
        </w:rPr>
        <w:t xml:space="preserve">našich </w:t>
      </w:r>
      <w:r w:rsidR="00124FE3">
        <w:rPr>
          <w:rStyle w:val="tlid-translation"/>
          <w:rFonts w:ascii="Arial" w:hAnsi="Arial" w:cs="Arial"/>
        </w:rPr>
        <w:t>služieb</w:t>
      </w:r>
      <w:r w:rsidR="00BC5419">
        <w:rPr>
          <w:rStyle w:val="tlid-translation"/>
          <w:rFonts w:ascii="Arial" w:hAnsi="Arial" w:cs="Arial"/>
        </w:rPr>
        <w:t xml:space="preserve">. Dodržiavame minimálny vek </w:t>
      </w:r>
      <w:r w:rsidRPr="00BF4CA7">
        <w:rPr>
          <w:rStyle w:val="tlid-translation"/>
          <w:rFonts w:ascii="Arial" w:hAnsi="Arial" w:cs="Arial"/>
        </w:rPr>
        <w:t xml:space="preserve">na prijatie do zamestnania a zákaz detskej práce. Deti </w:t>
      </w:r>
      <w:r w:rsidR="00DD7C9E">
        <w:rPr>
          <w:rStyle w:val="tlid-translation"/>
          <w:rFonts w:ascii="Arial" w:hAnsi="Arial" w:cs="Arial"/>
        </w:rPr>
        <w:t>sa nesmú</w:t>
      </w:r>
      <w:r w:rsidRPr="00BF4CA7">
        <w:rPr>
          <w:rStyle w:val="tlid-translation"/>
          <w:rFonts w:ascii="Arial" w:hAnsi="Arial" w:cs="Arial"/>
        </w:rPr>
        <w:t xml:space="preserve"> brániť v</w:t>
      </w:r>
      <w:r w:rsidR="00DD7C9E">
        <w:rPr>
          <w:rStyle w:val="tlid-translation"/>
          <w:rFonts w:ascii="Arial" w:hAnsi="Arial" w:cs="Arial"/>
        </w:rPr>
        <w:t xml:space="preserve">o svojom </w:t>
      </w:r>
      <w:r w:rsidRPr="00BF4CA7">
        <w:rPr>
          <w:rStyle w:val="tlid-translation"/>
          <w:rFonts w:ascii="Arial" w:hAnsi="Arial" w:cs="Arial"/>
        </w:rPr>
        <w:t>rozvoji</w:t>
      </w:r>
      <w:r w:rsidR="00BC5419">
        <w:rPr>
          <w:rStyle w:val="tlid-translation"/>
          <w:rFonts w:ascii="Arial" w:hAnsi="Arial" w:cs="Arial"/>
        </w:rPr>
        <w:t>!</w:t>
      </w:r>
      <w:r w:rsidR="00D30A9A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Nesmie byť ohrozená ich bezpečnosť a</w:t>
      </w:r>
      <w:r w:rsidR="00BC5419">
        <w:rPr>
          <w:rStyle w:val="tlid-translation"/>
          <w:rFonts w:ascii="Arial" w:hAnsi="Arial" w:cs="Arial"/>
        </w:rPr>
        <w:t> </w:t>
      </w:r>
      <w:r w:rsidRPr="00BF4CA7">
        <w:rPr>
          <w:rStyle w:val="tlid-translation"/>
          <w:rFonts w:ascii="Arial" w:hAnsi="Arial" w:cs="Arial"/>
        </w:rPr>
        <w:t>zdravie</w:t>
      </w:r>
      <w:r w:rsidR="00BC5419">
        <w:rPr>
          <w:rStyle w:val="tlid-translation"/>
          <w:rFonts w:ascii="Arial" w:hAnsi="Arial" w:cs="Arial"/>
        </w:rPr>
        <w:t>! Sme si vedomí, že predstavujú našu budúcnosť.</w:t>
      </w:r>
    </w:p>
    <w:p w14:paraId="4DA182CA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 xml:space="preserve">4. Nediskriminácia / </w:t>
      </w:r>
      <w:r w:rsidR="00DD7C9E" w:rsidRPr="00E62C46">
        <w:rPr>
          <w:rStyle w:val="tlid-translation"/>
          <w:rFonts w:ascii="Arial" w:hAnsi="Arial" w:cs="Arial"/>
          <w:b/>
          <w:sz w:val="24"/>
        </w:rPr>
        <w:t xml:space="preserve">rovnosť </w:t>
      </w:r>
      <w:r w:rsidRPr="00E62C46">
        <w:rPr>
          <w:rStyle w:val="tlid-translation"/>
          <w:rFonts w:ascii="Arial" w:hAnsi="Arial" w:cs="Arial"/>
          <w:b/>
          <w:sz w:val="24"/>
        </w:rPr>
        <w:t>príležitosti</w:t>
      </w:r>
    </w:p>
    <w:p w14:paraId="4DA182CB" w14:textId="77777777" w:rsidR="00D30A9A" w:rsidRDefault="00BC5419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V našej spoločnosti má každý</w:t>
      </w:r>
      <w:r w:rsidR="007B32CA" w:rsidRPr="00BF4CA7">
        <w:rPr>
          <w:rStyle w:val="tlid-translation"/>
          <w:rFonts w:ascii="Arial" w:hAnsi="Arial" w:cs="Arial"/>
        </w:rPr>
        <w:t xml:space="preserve"> rovnaké príležitosti </w:t>
      </w:r>
      <w:r>
        <w:rPr>
          <w:rStyle w:val="tlid-translation"/>
          <w:rFonts w:ascii="Arial" w:hAnsi="Arial" w:cs="Arial"/>
        </w:rPr>
        <w:t xml:space="preserve">na základe schopností </w:t>
      </w:r>
      <w:r w:rsidR="007B32CA" w:rsidRPr="00BF4CA7">
        <w:rPr>
          <w:rStyle w:val="tlid-translation"/>
          <w:rFonts w:ascii="Arial" w:hAnsi="Arial" w:cs="Arial"/>
        </w:rPr>
        <w:t>a</w:t>
      </w:r>
      <w:r>
        <w:rPr>
          <w:rStyle w:val="tlid-translation"/>
          <w:rFonts w:ascii="Arial" w:hAnsi="Arial" w:cs="Arial"/>
        </w:rPr>
        <w:t> </w:t>
      </w:r>
      <w:r w:rsidR="007B32CA" w:rsidRPr="00BF4CA7">
        <w:rPr>
          <w:rStyle w:val="tlid-translation"/>
          <w:rFonts w:ascii="Arial" w:hAnsi="Arial" w:cs="Arial"/>
        </w:rPr>
        <w:t>zak</w:t>
      </w:r>
      <w:r>
        <w:rPr>
          <w:rStyle w:val="tlid-translation"/>
          <w:rFonts w:ascii="Arial" w:hAnsi="Arial" w:cs="Arial"/>
        </w:rPr>
        <w:t>azujeme</w:t>
      </w:r>
      <w:r w:rsidR="007B32CA" w:rsidRPr="00BF4CA7">
        <w:rPr>
          <w:rStyle w:val="tlid-translation"/>
          <w:rFonts w:ascii="Arial" w:hAnsi="Arial" w:cs="Arial"/>
        </w:rPr>
        <w:t xml:space="preserve"> akúkoľvek diskrimináciu v zamestnaní. Medzi zamestnancami </w:t>
      </w:r>
      <w:r>
        <w:rPr>
          <w:rStyle w:val="tlid-translation"/>
          <w:rFonts w:ascii="Arial" w:hAnsi="Arial" w:cs="Arial"/>
        </w:rPr>
        <w:t>netolerujeme</w:t>
      </w:r>
      <w:r w:rsidR="007B32CA" w:rsidRPr="00BF4CA7">
        <w:rPr>
          <w:rStyle w:val="tlid-translation"/>
          <w:rFonts w:ascii="Arial" w:hAnsi="Arial" w:cs="Arial"/>
        </w:rPr>
        <w:t xml:space="preserve"> žiadn</w:t>
      </w:r>
      <w:r>
        <w:rPr>
          <w:rStyle w:val="tlid-translation"/>
          <w:rFonts w:ascii="Arial" w:hAnsi="Arial" w:cs="Arial"/>
        </w:rPr>
        <w:t>u</w:t>
      </w:r>
      <w:r w:rsidR="007B32CA" w:rsidRPr="00BF4CA7">
        <w:rPr>
          <w:rStyle w:val="tlid-translation"/>
          <w:rFonts w:ascii="Arial" w:hAnsi="Arial" w:cs="Arial"/>
        </w:rPr>
        <w:t xml:space="preserve"> diskrimináci</w:t>
      </w:r>
      <w:r>
        <w:rPr>
          <w:rStyle w:val="tlid-translation"/>
          <w:rFonts w:ascii="Arial" w:hAnsi="Arial" w:cs="Arial"/>
        </w:rPr>
        <w:t>u</w:t>
      </w:r>
      <w:r w:rsidR="007B32CA" w:rsidRPr="00BF4CA7">
        <w:rPr>
          <w:rStyle w:val="tlid-translation"/>
          <w:rFonts w:ascii="Arial" w:hAnsi="Arial" w:cs="Arial"/>
        </w:rPr>
        <w:t xml:space="preserve">, napríklad na základe ich pôvodu, </w:t>
      </w:r>
      <w:r w:rsidR="00DD7C9E">
        <w:rPr>
          <w:rStyle w:val="tlid-translation"/>
          <w:rFonts w:ascii="Arial" w:hAnsi="Arial" w:cs="Arial"/>
        </w:rPr>
        <w:t xml:space="preserve">spoločenského postavenia, národnosti, </w:t>
      </w:r>
      <w:r w:rsidR="007B32CA" w:rsidRPr="00BF4CA7">
        <w:rPr>
          <w:rStyle w:val="tlid-translation"/>
          <w:rFonts w:ascii="Arial" w:hAnsi="Arial" w:cs="Arial"/>
        </w:rPr>
        <w:t>farb</w:t>
      </w:r>
      <w:r w:rsidR="00DD7C9E">
        <w:rPr>
          <w:rStyle w:val="tlid-translation"/>
          <w:rFonts w:ascii="Arial" w:hAnsi="Arial" w:cs="Arial"/>
        </w:rPr>
        <w:t>y pokožky</w:t>
      </w:r>
      <w:r w:rsidR="007B32CA" w:rsidRPr="00BF4CA7">
        <w:rPr>
          <w:rStyle w:val="tlid-translation"/>
          <w:rFonts w:ascii="Arial" w:hAnsi="Arial" w:cs="Arial"/>
        </w:rPr>
        <w:t xml:space="preserve">, </w:t>
      </w:r>
      <w:r w:rsidR="00DD7C9E" w:rsidRPr="00BF4CA7">
        <w:rPr>
          <w:rStyle w:val="tlid-translation"/>
          <w:rFonts w:ascii="Arial" w:hAnsi="Arial" w:cs="Arial"/>
        </w:rPr>
        <w:t>náboženstv</w:t>
      </w:r>
      <w:r w:rsidR="00DD7C9E">
        <w:rPr>
          <w:rStyle w:val="tlid-translation"/>
          <w:rFonts w:ascii="Arial" w:hAnsi="Arial" w:cs="Arial"/>
        </w:rPr>
        <w:t>a</w:t>
      </w:r>
      <w:r w:rsidR="007B32CA" w:rsidRPr="00BF4CA7">
        <w:rPr>
          <w:rStyle w:val="tlid-translation"/>
          <w:rFonts w:ascii="Arial" w:hAnsi="Arial" w:cs="Arial"/>
        </w:rPr>
        <w:t>, svetonázor</w:t>
      </w:r>
      <w:r w:rsidR="00DD7C9E">
        <w:rPr>
          <w:rStyle w:val="tlid-translation"/>
          <w:rFonts w:ascii="Arial" w:hAnsi="Arial" w:cs="Arial"/>
        </w:rPr>
        <w:t>u</w:t>
      </w:r>
      <w:r w:rsidR="007B32CA" w:rsidRPr="00BF4CA7">
        <w:rPr>
          <w:rStyle w:val="tlid-translation"/>
          <w:rFonts w:ascii="Arial" w:hAnsi="Arial" w:cs="Arial"/>
        </w:rPr>
        <w:t xml:space="preserve">, </w:t>
      </w:r>
      <w:r w:rsidR="00DD7C9E" w:rsidRPr="00BF4CA7">
        <w:rPr>
          <w:rStyle w:val="tlid-translation"/>
          <w:rFonts w:ascii="Arial" w:hAnsi="Arial" w:cs="Arial"/>
        </w:rPr>
        <w:t>politick</w:t>
      </w:r>
      <w:r w:rsidR="00DD7C9E">
        <w:rPr>
          <w:rStyle w:val="tlid-translation"/>
          <w:rFonts w:ascii="Arial" w:hAnsi="Arial" w:cs="Arial"/>
        </w:rPr>
        <w:t>ej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="007B32CA" w:rsidRPr="00BF4CA7">
        <w:rPr>
          <w:rStyle w:val="tlid-translation"/>
          <w:rFonts w:ascii="Arial" w:hAnsi="Arial" w:cs="Arial"/>
        </w:rPr>
        <w:t xml:space="preserve">a </w:t>
      </w:r>
      <w:r w:rsidR="00DD7C9E" w:rsidRPr="00BF4CA7">
        <w:rPr>
          <w:rStyle w:val="tlid-translation"/>
          <w:rFonts w:ascii="Arial" w:hAnsi="Arial" w:cs="Arial"/>
        </w:rPr>
        <w:t>odborov</w:t>
      </w:r>
      <w:r w:rsidR="00DD7C9E">
        <w:rPr>
          <w:rStyle w:val="tlid-translation"/>
          <w:rFonts w:ascii="Arial" w:hAnsi="Arial" w:cs="Arial"/>
        </w:rPr>
        <w:t>ej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="007B32CA" w:rsidRPr="00BF4CA7">
        <w:rPr>
          <w:rStyle w:val="tlid-translation"/>
          <w:rFonts w:ascii="Arial" w:hAnsi="Arial" w:cs="Arial"/>
        </w:rPr>
        <w:t xml:space="preserve">činnosti, </w:t>
      </w:r>
      <w:r w:rsidR="00DD7C9E" w:rsidRPr="00BF4CA7">
        <w:rPr>
          <w:rStyle w:val="tlid-translation"/>
          <w:rFonts w:ascii="Arial" w:hAnsi="Arial" w:cs="Arial"/>
        </w:rPr>
        <w:t>pohlavi</w:t>
      </w:r>
      <w:r w:rsidR="00DD7C9E">
        <w:rPr>
          <w:rStyle w:val="tlid-translation"/>
          <w:rFonts w:ascii="Arial" w:hAnsi="Arial" w:cs="Arial"/>
        </w:rPr>
        <w:t>a</w:t>
      </w:r>
      <w:r w:rsidR="007B32CA" w:rsidRPr="00BF4CA7">
        <w:rPr>
          <w:rStyle w:val="tlid-translation"/>
          <w:rFonts w:ascii="Arial" w:hAnsi="Arial" w:cs="Arial"/>
        </w:rPr>
        <w:t>, sexuáln</w:t>
      </w:r>
      <w:r w:rsidR="00DD7C9E">
        <w:rPr>
          <w:rStyle w:val="tlid-translation"/>
          <w:rFonts w:ascii="Arial" w:hAnsi="Arial" w:cs="Arial"/>
        </w:rPr>
        <w:t>ej</w:t>
      </w:r>
      <w:r w:rsidR="007B32CA" w:rsidRPr="00BF4CA7">
        <w:rPr>
          <w:rStyle w:val="tlid-translation"/>
          <w:rFonts w:ascii="Arial" w:hAnsi="Arial" w:cs="Arial"/>
        </w:rPr>
        <w:t xml:space="preserve"> </w:t>
      </w:r>
      <w:r w:rsidR="00DD7C9E" w:rsidRPr="00BF4CA7">
        <w:rPr>
          <w:rStyle w:val="tlid-translation"/>
          <w:rFonts w:ascii="Arial" w:hAnsi="Arial" w:cs="Arial"/>
        </w:rPr>
        <w:t>orientáci</w:t>
      </w:r>
      <w:r w:rsidR="00DD7C9E">
        <w:rPr>
          <w:rStyle w:val="tlid-translation"/>
          <w:rFonts w:ascii="Arial" w:hAnsi="Arial" w:cs="Arial"/>
        </w:rPr>
        <w:t>e</w:t>
      </w:r>
      <w:r w:rsidR="007B32CA" w:rsidRPr="00BF4CA7">
        <w:rPr>
          <w:rStyle w:val="tlid-translation"/>
          <w:rFonts w:ascii="Arial" w:hAnsi="Arial" w:cs="Arial"/>
        </w:rPr>
        <w:t>, vek</w:t>
      </w:r>
      <w:r w:rsidR="00DD7C9E">
        <w:rPr>
          <w:rStyle w:val="tlid-translation"/>
          <w:rFonts w:ascii="Arial" w:hAnsi="Arial" w:cs="Arial"/>
        </w:rPr>
        <w:t>u</w:t>
      </w:r>
      <w:r w:rsidR="007B32CA" w:rsidRPr="00BF4CA7">
        <w:rPr>
          <w:rStyle w:val="tlid-translation"/>
          <w:rFonts w:ascii="Arial" w:hAnsi="Arial" w:cs="Arial"/>
        </w:rPr>
        <w:t>, zdravotné</w:t>
      </w:r>
      <w:r w:rsidR="00DD7C9E">
        <w:rPr>
          <w:rStyle w:val="tlid-translation"/>
          <w:rFonts w:ascii="Arial" w:hAnsi="Arial" w:cs="Arial"/>
        </w:rPr>
        <w:t>ho</w:t>
      </w:r>
      <w:r w:rsidR="007B32CA" w:rsidRPr="00BF4CA7">
        <w:rPr>
          <w:rStyle w:val="tlid-translation"/>
          <w:rFonts w:ascii="Arial" w:hAnsi="Arial" w:cs="Arial"/>
        </w:rPr>
        <w:t xml:space="preserve"> postihnuti</w:t>
      </w:r>
      <w:r w:rsidR="00DD7C9E">
        <w:rPr>
          <w:rStyle w:val="tlid-translation"/>
          <w:rFonts w:ascii="Arial" w:hAnsi="Arial" w:cs="Arial"/>
        </w:rPr>
        <w:t>a</w:t>
      </w:r>
      <w:r w:rsidR="007B32CA" w:rsidRPr="00BF4CA7">
        <w:rPr>
          <w:rStyle w:val="tlid-translation"/>
          <w:rFonts w:ascii="Arial" w:hAnsi="Arial" w:cs="Arial"/>
        </w:rPr>
        <w:t xml:space="preserve">, </w:t>
      </w:r>
      <w:r w:rsidR="00DD7C9E" w:rsidRPr="00BF4CA7">
        <w:rPr>
          <w:rStyle w:val="tlid-translation"/>
          <w:rFonts w:ascii="Arial" w:hAnsi="Arial" w:cs="Arial"/>
        </w:rPr>
        <w:t>chorob</w:t>
      </w:r>
      <w:r w:rsidR="00DD7C9E">
        <w:rPr>
          <w:rStyle w:val="tlid-translation"/>
          <w:rFonts w:ascii="Arial" w:hAnsi="Arial" w:cs="Arial"/>
        </w:rPr>
        <w:t>y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="007B32CA" w:rsidRPr="00BF4CA7">
        <w:rPr>
          <w:rStyle w:val="tlid-translation"/>
          <w:rFonts w:ascii="Arial" w:hAnsi="Arial" w:cs="Arial"/>
        </w:rPr>
        <w:t xml:space="preserve">alebo </w:t>
      </w:r>
      <w:r w:rsidR="00DD7C9E" w:rsidRPr="00BF4CA7">
        <w:rPr>
          <w:rStyle w:val="tlid-translation"/>
          <w:rFonts w:ascii="Arial" w:hAnsi="Arial" w:cs="Arial"/>
        </w:rPr>
        <w:t>tehotenstv</w:t>
      </w:r>
      <w:r w:rsidR="00DD7C9E">
        <w:rPr>
          <w:rStyle w:val="tlid-translation"/>
          <w:rFonts w:ascii="Arial" w:hAnsi="Arial" w:cs="Arial"/>
        </w:rPr>
        <w:t>a</w:t>
      </w:r>
      <w:r w:rsidR="007B32CA" w:rsidRPr="00BF4CA7">
        <w:rPr>
          <w:rStyle w:val="tlid-translation"/>
          <w:rFonts w:ascii="Arial" w:hAnsi="Arial" w:cs="Arial"/>
        </w:rPr>
        <w:t>.</w:t>
      </w:r>
    </w:p>
    <w:p w14:paraId="4DA182CC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lastRenderedPageBreak/>
        <w:br/>
      </w:r>
      <w:r w:rsidRPr="00E62C46">
        <w:rPr>
          <w:rStyle w:val="tlid-translation"/>
          <w:rFonts w:ascii="Arial" w:hAnsi="Arial" w:cs="Arial"/>
          <w:b/>
          <w:sz w:val="24"/>
        </w:rPr>
        <w:t>5. Právo združovania a právo kolektívne vyjednávať</w:t>
      </w:r>
    </w:p>
    <w:p w14:paraId="4DA182CD" w14:textId="77777777" w:rsidR="00D30A9A" w:rsidRDefault="00C6653F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>Zamestnanci majú</w:t>
      </w:r>
      <w:r w:rsidR="007B32CA" w:rsidRPr="00BF4CA7">
        <w:rPr>
          <w:rStyle w:val="tlid-translation"/>
          <w:rFonts w:ascii="Arial" w:hAnsi="Arial" w:cs="Arial"/>
        </w:rPr>
        <w:t xml:space="preserve"> právo združovania </w:t>
      </w:r>
      <w:r>
        <w:rPr>
          <w:rStyle w:val="tlid-translation"/>
          <w:rFonts w:ascii="Arial" w:hAnsi="Arial" w:cs="Arial"/>
        </w:rPr>
        <w:t xml:space="preserve">sa </w:t>
      </w:r>
      <w:r w:rsidR="007B32CA" w:rsidRPr="00BF4CA7">
        <w:rPr>
          <w:rStyle w:val="tlid-translation"/>
          <w:rFonts w:ascii="Arial" w:hAnsi="Arial" w:cs="Arial"/>
        </w:rPr>
        <w:t xml:space="preserve">a </w:t>
      </w:r>
      <w:r w:rsidRPr="00BF4CA7">
        <w:rPr>
          <w:rStyle w:val="tlid-translation"/>
          <w:rFonts w:ascii="Arial" w:hAnsi="Arial" w:cs="Arial"/>
        </w:rPr>
        <w:t>uzná</w:t>
      </w:r>
      <w:r>
        <w:rPr>
          <w:rStyle w:val="tlid-translation"/>
          <w:rFonts w:ascii="Arial" w:hAnsi="Arial" w:cs="Arial"/>
        </w:rPr>
        <w:t>vame</w:t>
      </w:r>
      <w:r w:rsidR="007B32CA" w:rsidRPr="00BF4CA7">
        <w:rPr>
          <w:rStyle w:val="tlid-translation"/>
          <w:rFonts w:ascii="Arial" w:hAnsi="Arial" w:cs="Arial"/>
        </w:rPr>
        <w:t xml:space="preserve"> práva na kolektívne vyjednávanie. </w:t>
      </w:r>
      <w:r>
        <w:rPr>
          <w:rStyle w:val="tlid-translation"/>
          <w:rFonts w:ascii="Arial" w:hAnsi="Arial" w:cs="Arial"/>
        </w:rPr>
        <w:t>Z</w:t>
      </w:r>
      <w:r w:rsidR="007B32CA" w:rsidRPr="00BF4CA7">
        <w:rPr>
          <w:rStyle w:val="tlid-translation"/>
          <w:rFonts w:ascii="Arial" w:hAnsi="Arial" w:cs="Arial"/>
        </w:rPr>
        <w:t xml:space="preserve">amestnanci </w:t>
      </w:r>
      <w:r>
        <w:rPr>
          <w:rStyle w:val="tlid-translation"/>
          <w:rFonts w:ascii="Arial" w:hAnsi="Arial" w:cs="Arial"/>
        </w:rPr>
        <w:t>majú právo</w:t>
      </w:r>
      <w:r w:rsidRPr="00BF4CA7">
        <w:rPr>
          <w:rStyle w:val="tlid-translation"/>
          <w:rFonts w:ascii="Arial" w:hAnsi="Arial" w:cs="Arial"/>
        </w:rPr>
        <w:t xml:space="preserve"> </w:t>
      </w:r>
      <w:r w:rsidR="007B32CA" w:rsidRPr="00BF4CA7">
        <w:rPr>
          <w:rStyle w:val="tlid-translation"/>
          <w:rFonts w:ascii="Arial" w:hAnsi="Arial" w:cs="Arial"/>
        </w:rPr>
        <w:t xml:space="preserve">otvorene hovoriť s vedením spoločnosti o pracovných podmienkach bez obáv z nevýhod. </w:t>
      </w:r>
      <w:r>
        <w:rPr>
          <w:rStyle w:val="tlid-translation"/>
          <w:rFonts w:ascii="Arial" w:hAnsi="Arial" w:cs="Arial"/>
        </w:rPr>
        <w:t>Rešpektujeme</w:t>
      </w:r>
      <w:r w:rsidR="007B32CA" w:rsidRPr="00BF4CA7">
        <w:rPr>
          <w:rStyle w:val="tlid-translation"/>
          <w:rFonts w:ascii="Arial" w:hAnsi="Arial" w:cs="Arial"/>
        </w:rPr>
        <w:t xml:space="preserve"> právo pracovníkov združovať sa, vstupovať do odborových zväzov, vyberať si svojich zástupcov a byť zvolení za zástupcov.</w:t>
      </w:r>
    </w:p>
    <w:p w14:paraId="4DA182CE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6. Spravodlivý plat, pracovný čas a sociálne dávky</w:t>
      </w:r>
    </w:p>
    <w:p w14:paraId="4DA182CF" w14:textId="77777777" w:rsidR="00D30A9A" w:rsidRDefault="007B32CA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Mzdy a sociálne dávky </w:t>
      </w:r>
      <w:r w:rsidR="00C6653F">
        <w:rPr>
          <w:rStyle w:val="tlid-translation"/>
          <w:rFonts w:ascii="Arial" w:hAnsi="Arial" w:cs="Arial"/>
        </w:rPr>
        <w:t>sú</w:t>
      </w:r>
      <w:r w:rsidRPr="00BF4CA7">
        <w:rPr>
          <w:rStyle w:val="tlid-translation"/>
          <w:rFonts w:ascii="Arial" w:hAnsi="Arial" w:cs="Arial"/>
        </w:rPr>
        <w:t xml:space="preserve"> v súlade so zásadami minimálnej mzdy, uplatniteľnej regulácie nadčasov a zákonných sociálnych dávok. Pracovný čas a sviatky </w:t>
      </w:r>
      <w:r w:rsidR="00C6653F">
        <w:rPr>
          <w:rStyle w:val="tlid-translation"/>
          <w:rFonts w:ascii="Arial" w:hAnsi="Arial" w:cs="Arial"/>
        </w:rPr>
        <w:t>sú</w:t>
      </w:r>
      <w:r w:rsidRPr="00BF4CA7">
        <w:rPr>
          <w:rStyle w:val="tlid-translation"/>
          <w:rFonts w:ascii="Arial" w:hAnsi="Arial" w:cs="Arial"/>
        </w:rPr>
        <w:t xml:space="preserve"> v súlade s platnými zákonmi</w:t>
      </w:r>
      <w:r w:rsidR="00C6653F">
        <w:rPr>
          <w:rStyle w:val="tlid-translation"/>
          <w:rFonts w:ascii="Arial" w:hAnsi="Arial" w:cs="Arial"/>
        </w:rPr>
        <w:t>.</w:t>
      </w:r>
    </w:p>
    <w:p w14:paraId="4DA182D0" w14:textId="77777777" w:rsidR="00D30A9A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7. Zdravie a bezpečnosť pri práci</w:t>
      </w:r>
    </w:p>
    <w:p w14:paraId="4DA182D1" w14:textId="77777777" w:rsidR="007B32CA" w:rsidRPr="00BF4CA7" w:rsidRDefault="00C6653F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>Zabezpečujeme</w:t>
      </w:r>
      <w:r w:rsidR="007B32CA" w:rsidRPr="00BF4CA7">
        <w:rPr>
          <w:rStyle w:val="tlid-translation"/>
          <w:rFonts w:ascii="Arial" w:hAnsi="Arial" w:cs="Arial"/>
        </w:rPr>
        <w:t xml:space="preserve"> v súlade s platnými vnútroštátnymi predpismi bezpečnosť a ochranu zdravia na pracovisku a podporuje</w:t>
      </w:r>
      <w:r>
        <w:rPr>
          <w:rStyle w:val="tlid-translation"/>
          <w:rFonts w:ascii="Arial" w:hAnsi="Arial" w:cs="Arial"/>
        </w:rPr>
        <w:t>me</w:t>
      </w:r>
      <w:r w:rsidR="007B32CA" w:rsidRPr="00BF4CA7">
        <w:rPr>
          <w:rStyle w:val="tlid-translation"/>
          <w:rFonts w:ascii="Arial" w:hAnsi="Arial" w:cs="Arial"/>
        </w:rPr>
        <w:t xml:space="preserve"> neustále zlepšovanie s cieľom zlepšovať pracovné podmienky.</w:t>
      </w:r>
      <w:r>
        <w:rPr>
          <w:rStyle w:val="tlid-translation"/>
          <w:rFonts w:ascii="Arial" w:hAnsi="Arial" w:cs="Arial"/>
        </w:rPr>
        <w:t xml:space="preserve"> </w:t>
      </w:r>
    </w:p>
    <w:p w14:paraId="4DA182D2" w14:textId="77777777" w:rsidR="007B32CA" w:rsidRPr="00BF4CA7" w:rsidRDefault="007B32CA" w:rsidP="00E62C46">
      <w:pPr>
        <w:spacing w:after="120"/>
        <w:rPr>
          <w:rFonts w:ascii="Arial" w:hAnsi="Arial" w:cs="Arial"/>
        </w:rPr>
      </w:pPr>
    </w:p>
    <w:p w14:paraId="4DA182D3" w14:textId="77777777" w:rsidR="007B32CA" w:rsidRPr="00E62C46" w:rsidRDefault="007B32CA" w:rsidP="00E62C46">
      <w:pPr>
        <w:spacing w:after="120"/>
        <w:rPr>
          <w:rFonts w:ascii="Arial" w:hAnsi="Arial" w:cs="Arial"/>
          <w:b/>
          <w:sz w:val="28"/>
        </w:rPr>
      </w:pPr>
      <w:r w:rsidRPr="00E62C46">
        <w:rPr>
          <w:rStyle w:val="tlid-translation"/>
          <w:rFonts w:ascii="Arial" w:hAnsi="Arial" w:cs="Arial"/>
          <w:b/>
          <w:sz w:val="28"/>
        </w:rPr>
        <w:t>II. Etika podnikania a integrita</w:t>
      </w:r>
    </w:p>
    <w:p w14:paraId="4DA182D4" w14:textId="77777777" w:rsidR="00CC5B2D" w:rsidRPr="00E62C46" w:rsidRDefault="009A332F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E62C46">
        <w:rPr>
          <w:rStyle w:val="tlid-translation"/>
          <w:rFonts w:ascii="Arial" w:hAnsi="Arial" w:cs="Arial"/>
          <w:b/>
          <w:sz w:val="24"/>
        </w:rPr>
        <w:t>1. Dodržiavanie zákonov</w:t>
      </w:r>
    </w:p>
    <w:p w14:paraId="4DA182D5" w14:textId="77777777" w:rsidR="00CC5B2D" w:rsidRDefault="00CC5B2D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Očakáva</w:t>
      </w:r>
      <w:r w:rsidR="00C6653F">
        <w:rPr>
          <w:rStyle w:val="tlid-translation"/>
          <w:rFonts w:ascii="Arial" w:hAnsi="Arial" w:cs="Arial"/>
        </w:rPr>
        <w:t>me</w:t>
      </w:r>
      <w:r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najvyšši</w:t>
      </w:r>
      <w:r>
        <w:rPr>
          <w:rStyle w:val="tlid-translation"/>
          <w:rFonts w:ascii="Arial" w:hAnsi="Arial" w:cs="Arial"/>
        </w:rPr>
        <w:t>a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úroveň integrity vo všetkých </w:t>
      </w:r>
      <w:r>
        <w:rPr>
          <w:rStyle w:val="tlid-translation"/>
          <w:rFonts w:ascii="Arial" w:hAnsi="Arial" w:cs="Arial"/>
        </w:rPr>
        <w:t>činnostiach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a vzťahoch. Žiadame </w:t>
      </w:r>
      <w:r w:rsidR="00C6653F">
        <w:rPr>
          <w:rStyle w:val="tlid-translation"/>
          <w:rFonts w:ascii="Arial" w:hAnsi="Arial" w:cs="Arial"/>
        </w:rPr>
        <w:t>našich pracovníkov a najmä manažérov</w:t>
      </w:r>
      <w:r w:rsidR="009A332F" w:rsidRPr="00BF4CA7">
        <w:rPr>
          <w:rStyle w:val="tlid-translation"/>
          <w:rFonts w:ascii="Arial" w:hAnsi="Arial" w:cs="Arial"/>
        </w:rPr>
        <w:t xml:space="preserve">, aby sa zdržali akejkoľvek formy podvodu alebo </w:t>
      </w:r>
      <w:r>
        <w:rPr>
          <w:rStyle w:val="tlid-translation"/>
          <w:rFonts w:ascii="Arial" w:hAnsi="Arial" w:cs="Arial"/>
        </w:rPr>
        <w:t>nekalého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hospodárenia, finančného zločinu, korupcie, </w:t>
      </w:r>
      <w:r>
        <w:rPr>
          <w:rStyle w:val="tlid-translation"/>
          <w:rFonts w:ascii="Arial" w:hAnsi="Arial" w:cs="Arial"/>
        </w:rPr>
        <w:t>zvýhodňovania</w:t>
      </w:r>
      <w:r w:rsidR="009A332F" w:rsidRPr="00BF4CA7">
        <w:rPr>
          <w:rStyle w:val="tlid-translation"/>
          <w:rFonts w:ascii="Arial" w:hAnsi="Arial" w:cs="Arial"/>
        </w:rPr>
        <w:t xml:space="preserve"> alebo úplatkárstva. </w:t>
      </w:r>
      <w:r w:rsidR="00C6653F">
        <w:rPr>
          <w:rStyle w:val="tlid-translation"/>
          <w:rFonts w:ascii="Arial" w:hAnsi="Arial" w:cs="Arial"/>
        </w:rPr>
        <w:t xml:space="preserve">Sme si vedomí, že sme </w:t>
      </w:r>
      <w:r w:rsidR="009A332F" w:rsidRPr="00BF4CA7">
        <w:rPr>
          <w:rStyle w:val="tlid-translation"/>
          <w:rFonts w:ascii="Arial" w:hAnsi="Arial" w:cs="Arial"/>
        </w:rPr>
        <w:t xml:space="preserve">povinný dodržiavať všetky príslušné zákony a nariadenia, ktoré sa </w:t>
      </w:r>
      <w:r w:rsidR="00C6653F">
        <w:rPr>
          <w:rStyle w:val="tlid-translation"/>
          <w:rFonts w:ascii="Arial" w:hAnsi="Arial" w:cs="Arial"/>
        </w:rPr>
        <w:t>nás</w:t>
      </w:r>
      <w:r w:rsidR="00C6653F"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alebo na </w:t>
      </w:r>
      <w:r w:rsidR="00C6653F">
        <w:rPr>
          <w:rStyle w:val="tlid-translation"/>
          <w:rFonts w:ascii="Arial" w:hAnsi="Arial" w:cs="Arial"/>
        </w:rPr>
        <w:t>naše</w:t>
      </w:r>
      <w:r w:rsidR="00C6653F"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>obchodn</w:t>
      </w:r>
      <w:r w:rsidR="00C6653F">
        <w:rPr>
          <w:rStyle w:val="tlid-translation"/>
          <w:rFonts w:ascii="Arial" w:hAnsi="Arial" w:cs="Arial"/>
        </w:rPr>
        <w:t>é</w:t>
      </w:r>
      <w:r w:rsidR="009A332F" w:rsidRPr="00BF4CA7">
        <w:rPr>
          <w:rStyle w:val="tlid-translation"/>
          <w:rFonts w:ascii="Arial" w:hAnsi="Arial" w:cs="Arial"/>
        </w:rPr>
        <w:t xml:space="preserve"> vzťah</w:t>
      </w:r>
      <w:r w:rsidR="00C6653F">
        <w:rPr>
          <w:rStyle w:val="tlid-translation"/>
          <w:rFonts w:ascii="Arial" w:hAnsi="Arial" w:cs="Arial"/>
        </w:rPr>
        <w:t>y</w:t>
      </w:r>
      <w:r w:rsidR="009A332F" w:rsidRPr="00BF4CA7">
        <w:rPr>
          <w:rStyle w:val="tlid-translation"/>
          <w:rFonts w:ascii="Arial" w:hAnsi="Arial" w:cs="Arial"/>
        </w:rPr>
        <w:t xml:space="preserve"> </w:t>
      </w:r>
      <w:r w:rsidR="00C6653F">
        <w:rPr>
          <w:rStyle w:val="tlid-translation"/>
          <w:rFonts w:ascii="Arial" w:hAnsi="Arial" w:cs="Arial"/>
        </w:rPr>
        <w:t>s našimi zákazníkmi</w:t>
      </w:r>
      <w:r w:rsidRPr="00CC5B2D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vzťahujú</w:t>
      </w:r>
      <w:r w:rsidR="009A332F" w:rsidRPr="00BF4CA7">
        <w:rPr>
          <w:rStyle w:val="tlid-translation"/>
          <w:rFonts w:ascii="Arial" w:hAnsi="Arial" w:cs="Arial"/>
        </w:rPr>
        <w:t>.</w:t>
      </w:r>
    </w:p>
    <w:p w14:paraId="4DA182D6" w14:textId="77777777" w:rsidR="00CC5B2D" w:rsidRPr="00E62C46" w:rsidRDefault="009A332F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2. Spravodlivá hospodárska súťaž</w:t>
      </w:r>
    </w:p>
    <w:p w14:paraId="4DA182D7" w14:textId="77777777" w:rsidR="00FA70CD" w:rsidRDefault="00CC5B2D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Musia sa d</w:t>
      </w:r>
      <w:r w:rsidR="009A332F" w:rsidRPr="00BF4CA7">
        <w:rPr>
          <w:rStyle w:val="tlid-translation"/>
          <w:rFonts w:ascii="Arial" w:hAnsi="Arial" w:cs="Arial"/>
        </w:rPr>
        <w:t>održiava</w:t>
      </w:r>
      <w:r>
        <w:rPr>
          <w:rStyle w:val="tlid-translation"/>
          <w:rFonts w:ascii="Arial" w:hAnsi="Arial" w:cs="Arial"/>
        </w:rPr>
        <w:t>ť</w:t>
      </w:r>
      <w:r w:rsidR="009A332F" w:rsidRPr="00BF4CA7">
        <w:rPr>
          <w:rStyle w:val="tlid-translation"/>
          <w:rFonts w:ascii="Arial" w:hAnsi="Arial" w:cs="Arial"/>
        </w:rPr>
        <w:t xml:space="preserve"> zákony, ktoré chránia a podporujú hospodársku súťaž, najmä zákony týkajúce sa kartelových dohôd. </w:t>
      </w:r>
      <w:r w:rsidR="00C6653F">
        <w:rPr>
          <w:rStyle w:val="tlid-translation"/>
          <w:rFonts w:ascii="Arial" w:hAnsi="Arial" w:cs="Arial"/>
        </w:rPr>
        <w:t>R</w:t>
      </w:r>
      <w:r w:rsidR="009A332F" w:rsidRPr="00BF4CA7">
        <w:rPr>
          <w:rStyle w:val="tlid-translation"/>
          <w:rFonts w:ascii="Arial" w:hAnsi="Arial" w:cs="Arial"/>
        </w:rPr>
        <w:t>ešpekt</w:t>
      </w:r>
      <w:r w:rsidR="00C6653F">
        <w:rPr>
          <w:rStyle w:val="tlid-translation"/>
          <w:rFonts w:ascii="Arial" w:hAnsi="Arial" w:cs="Arial"/>
        </w:rPr>
        <w:t>ujeme</w:t>
      </w:r>
      <w:r w:rsidR="009A332F" w:rsidRPr="00BF4CA7">
        <w:rPr>
          <w:rStyle w:val="tlid-translation"/>
          <w:rFonts w:ascii="Arial" w:hAnsi="Arial" w:cs="Arial"/>
        </w:rPr>
        <w:t xml:space="preserve"> spravodlivú hospodársku súťaž</w:t>
      </w:r>
      <w:r w:rsidR="00C6653F">
        <w:rPr>
          <w:rStyle w:val="tlid-translation"/>
          <w:rFonts w:ascii="Arial" w:hAnsi="Arial" w:cs="Arial"/>
        </w:rPr>
        <w:t>,</w:t>
      </w:r>
      <w:r w:rsidR="009A332F" w:rsidRPr="00BF4CA7">
        <w:rPr>
          <w:rStyle w:val="tlid-translation"/>
          <w:rFonts w:ascii="Arial" w:hAnsi="Arial" w:cs="Arial"/>
        </w:rPr>
        <w:t xml:space="preserve"> </w:t>
      </w:r>
      <w:r w:rsidR="00C6653F">
        <w:rPr>
          <w:rStyle w:val="tlid-translation"/>
          <w:rFonts w:ascii="Arial" w:hAnsi="Arial" w:cs="Arial"/>
        </w:rPr>
        <w:t>nevyjednávame</w:t>
      </w:r>
      <w:r w:rsidR="009A332F" w:rsidRPr="00BF4CA7">
        <w:rPr>
          <w:rStyle w:val="tlid-translation"/>
          <w:rFonts w:ascii="Arial" w:hAnsi="Arial" w:cs="Arial"/>
        </w:rPr>
        <w:t xml:space="preserve"> s konkurentmi a</w:t>
      </w:r>
      <w:r w:rsidR="00C6653F">
        <w:rPr>
          <w:rStyle w:val="tlid-translation"/>
          <w:rFonts w:ascii="Arial" w:hAnsi="Arial" w:cs="Arial"/>
        </w:rPr>
        <w:t> nevykonávame ani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>iné opatrenie obmedzujúce fungovanie voľného trhu.</w:t>
      </w:r>
    </w:p>
    <w:p w14:paraId="4DA182D8" w14:textId="77777777" w:rsidR="00FA70CD" w:rsidRPr="00E62C46" w:rsidRDefault="009A332F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3. Vyhýbanie sa konfliktu záujmov</w:t>
      </w:r>
    </w:p>
    <w:p w14:paraId="4DA182D9" w14:textId="77777777" w:rsidR="00FA70CD" w:rsidRDefault="00664698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R</w:t>
      </w:r>
      <w:r w:rsidR="009A332F" w:rsidRPr="00BF4CA7">
        <w:rPr>
          <w:rStyle w:val="tlid-translation"/>
          <w:rFonts w:ascii="Arial" w:hAnsi="Arial" w:cs="Arial"/>
        </w:rPr>
        <w:t xml:space="preserve">ozhodnutia o </w:t>
      </w:r>
      <w:r>
        <w:rPr>
          <w:rStyle w:val="tlid-translation"/>
          <w:rFonts w:ascii="Arial" w:hAnsi="Arial" w:cs="Arial"/>
        </w:rPr>
        <w:t>našich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obchodných partneroch </w:t>
      </w:r>
      <w:r>
        <w:rPr>
          <w:rStyle w:val="tlid-translation"/>
          <w:rFonts w:ascii="Arial" w:hAnsi="Arial" w:cs="Arial"/>
        </w:rPr>
        <w:t>robíme</w:t>
      </w:r>
      <w:r w:rsidR="00FA70CD" w:rsidRPr="00BF4CA7">
        <w:rPr>
          <w:rStyle w:val="tlid-translation"/>
          <w:rFonts w:ascii="Arial" w:hAnsi="Arial" w:cs="Arial"/>
        </w:rPr>
        <w:t xml:space="preserve"> </w:t>
      </w:r>
      <w:r w:rsidR="00FA70CD">
        <w:rPr>
          <w:rStyle w:val="tlid-translation"/>
          <w:rFonts w:ascii="Arial" w:hAnsi="Arial" w:cs="Arial"/>
        </w:rPr>
        <w:t xml:space="preserve">na základe faktov </w:t>
      </w:r>
      <w:r w:rsidR="009A332F" w:rsidRPr="00BF4CA7">
        <w:rPr>
          <w:rStyle w:val="tlid-translation"/>
          <w:rFonts w:ascii="Arial" w:hAnsi="Arial" w:cs="Arial"/>
        </w:rPr>
        <w:t>a</w:t>
      </w:r>
      <w:r>
        <w:rPr>
          <w:rStyle w:val="tlid-translation"/>
          <w:rFonts w:ascii="Arial" w:hAnsi="Arial" w:cs="Arial"/>
        </w:rPr>
        <w:t xml:space="preserve"> dbáme na to, </w:t>
      </w:r>
      <w:r w:rsidR="009A332F" w:rsidRPr="00BF4CA7">
        <w:rPr>
          <w:rStyle w:val="tlid-translation"/>
          <w:rFonts w:ascii="Arial" w:hAnsi="Arial" w:cs="Arial"/>
        </w:rPr>
        <w:t xml:space="preserve">aby </w:t>
      </w:r>
      <w:r>
        <w:rPr>
          <w:rStyle w:val="tlid-translation"/>
          <w:rFonts w:ascii="Arial" w:hAnsi="Arial" w:cs="Arial"/>
        </w:rPr>
        <w:t xml:space="preserve">výber dodávateľov </w:t>
      </w:r>
      <w:r w:rsidR="009A332F" w:rsidRPr="00BF4CA7">
        <w:rPr>
          <w:rStyle w:val="tlid-translation"/>
          <w:rFonts w:ascii="Arial" w:hAnsi="Arial" w:cs="Arial"/>
        </w:rPr>
        <w:t>nebol ovplyvňovan</w:t>
      </w:r>
      <w:r>
        <w:rPr>
          <w:rStyle w:val="tlid-translation"/>
          <w:rFonts w:ascii="Arial" w:hAnsi="Arial" w:cs="Arial"/>
        </w:rPr>
        <w:t>ý</w:t>
      </w:r>
      <w:r w:rsidR="009A332F" w:rsidRPr="00BF4CA7">
        <w:rPr>
          <w:rStyle w:val="tlid-translation"/>
          <w:rFonts w:ascii="Arial" w:hAnsi="Arial" w:cs="Arial"/>
        </w:rPr>
        <w:t xml:space="preserve"> osobným a vlastným záujmom</w:t>
      </w:r>
      <w:r>
        <w:rPr>
          <w:rStyle w:val="tlid-translation"/>
          <w:rFonts w:ascii="Arial" w:hAnsi="Arial" w:cs="Arial"/>
        </w:rPr>
        <w:t xml:space="preserve"> jednotlivcov</w:t>
      </w:r>
      <w:r w:rsidR="009A332F" w:rsidRPr="00BF4CA7">
        <w:rPr>
          <w:rStyle w:val="tlid-translation"/>
          <w:rFonts w:ascii="Arial" w:hAnsi="Arial" w:cs="Arial"/>
        </w:rPr>
        <w:t>.</w:t>
      </w:r>
    </w:p>
    <w:p w14:paraId="4DA182DA" w14:textId="77777777" w:rsidR="00FA70CD" w:rsidRPr="00E62C46" w:rsidRDefault="009A332F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>4. Ochrana obchodných tajomstiev</w:t>
      </w:r>
    </w:p>
    <w:p w14:paraId="4DA182DB" w14:textId="77777777" w:rsidR="009A332F" w:rsidRPr="00BF4CA7" w:rsidRDefault="009A332F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Od </w:t>
      </w:r>
      <w:r w:rsidR="00664698">
        <w:rPr>
          <w:rStyle w:val="tlid-translation"/>
          <w:rFonts w:ascii="Arial" w:hAnsi="Arial" w:cs="Arial"/>
        </w:rPr>
        <w:t>pracovníkov</w:t>
      </w:r>
      <w:r w:rsidR="00664698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 xml:space="preserve">sa vyžaduje, aby </w:t>
      </w:r>
      <w:r w:rsidR="00FA70CD" w:rsidRPr="00BF4CA7">
        <w:rPr>
          <w:rStyle w:val="tlid-translation"/>
          <w:rFonts w:ascii="Arial" w:hAnsi="Arial" w:cs="Arial"/>
        </w:rPr>
        <w:t>všetk</w:t>
      </w:r>
      <w:r w:rsidR="00FA70CD">
        <w:rPr>
          <w:rStyle w:val="tlid-translation"/>
          <w:rFonts w:ascii="Arial" w:hAnsi="Arial" w:cs="Arial"/>
        </w:rPr>
        <w:t>y</w:t>
      </w:r>
      <w:r w:rsidR="00FA70CD" w:rsidRPr="00BF4CA7">
        <w:rPr>
          <w:rStyle w:val="tlid-translation"/>
          <w:rFonts w:ascii="Arial" w:hAnsi="Arial" w:cs="Arial"/>
        </w:rPr>
        <w:t xml:space="preserve"> neverejn</w:t>
      </w:r>
      <w:r w:rsidR="00FA70CD">
        <w:rPr>
          <w:rStyle w:val="tlid-translation"/>
          <w:rFonts w:ascii="Arial" w:hAnsi="Arial" w:cs="Arial"/>
        </w:rPr>
        <w:t>é</w:t>
      </w:r>
      <w:r w:rsidR="00FA70CD" w:rsidRPr="00BF4CA7">
        <w:rPr>
          <w:rStyle w:val="tlid-translation"/>
          <w:rFonts w:ascii="Arial" w:hAnsi="Arial" w:cs="Arial"/>
        </w:rPr>
        <w:t xml:space="preserve"> obchodn</w:t>
      </w:r>
      <w:r w:rsidR="00FA70CD">
        <w:rPr>
          <w:rStyle w:val="tlid-translation"/>
          <w:rFonts w:ascii="Arial" w:hAnsi="Arial" w:cs="Arial"/>
        </w:rPr>
        <w:t>é</w:t>
      </w:r>
      <w:r w:rsidR="00FA70CD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a</w:t>
      </w:r>
      <w:r w:rsidR="00FA70CD">
        <w:rPr>
          <w:rStyle w:val="tlid-translation"/>
          <w:rFonts w:ascii="Arial" w:hAnsi="Arial" w:cs="Arial"/>
        </w:rPr>
        <w:t> </w:t>
      </w:r>
      <w:r w:rsidR="00FA70CD" w:rsidRPr="00BF4CA7">
        <w:rPr>
          <w:rStyle w:val="tlid-translation"/>
          <w:rFonts w:ascii="Arial" w:hAnsi="Arial" w:cs="Arial"/>
        </w:rPr>
        <w:t>technick</w:t>
      </w:r>
      <w:r w:rsidR="00FA70CD">
        <w:rPr>
          <w:rStyle w:val="tlid-translation"/>
          <w:rFonts w:ascii="Arial" w:hAnsi="Arial" w:cs="Arial"/>
        </w:rPr>
        <w:t xml:space="preserve">é </w:t>
      </w:r>
      <w:r w:rsidR="00FA70CD" w:rsidRPr="00BF4CA7">
        <w:rPr>
          <w:rStyle w:val="tlid-translation"/>
          <w:rFonts w:ascii="Arial" w:hAnsi="Arial" w:cs="Arial"/>
        </w:rPr>
        <w:t>podrobnos</w:t>
      </w:r>
      <w:r w:rsidR="00FA70CD">
        <w:rPr>
          <w:rStyle w:val="tlid-translation"/>
          <w:rFonts w:ascii="Arial" w:hAnsi="Arial" w:cs="Arial"/>
        </w:rPr>
        <w:t>ti</w:t>
      </w:r>
      <w:r w:rsidRPr="00BF4CA7">
        <w:rPr>
          <w:rStyle w:val="tlid-translation"/>
          <w:rFonts w:ascii="Arial" w:hAnsi="Arial" w:cs="Arial"/>
        </w:rPr>
        <w:t xml:space="preserve">, ktoré sa dozvedeli prostredníctvom </w:t>
      </w:r>
      <w:r w:rsidR="00664698">
        <w:rPr>
          <w:rStyle w:val="tlid-translation"/>
          <w:rFonts w:ascii="Arial" w:hAnsi="Arial" w:cs="Arial"/>
        </w:rPr>
        <w:t>svojej práce</w:t>
      </w:r>
      <w:r w:rsidRPr="00BF4CA7">
        <w:rPr>
          <w:rStyle w:val="tlid-translation"/>
          <w:rFonts w:ascii="Arial" w:hAnsi="Arial" w:cs="Arial"/>
        </w:rPr>
        <w:t>, považovali za obchodné tajomstvá.</w:t>
      </w:r>
    </w:p>
    <w:p w14:paraId="4DA182DC" w14:textId="77777777" w:rsidR="007B32CA" w:rsidRPr="00BF4CA7" w:rsidRDefault="007B32CA" w:rsidP="00E62C46">
      <w:pPr>
        <w:spacing w:after="120"/>
        <w:rPr>
          <w:rStyle w:val="tlid-translation"/>
          <w:rFonts w:ascii="Arial" w:hAnsi="Arial" w:cs="Arial"/>
        </w:rPr>
      </w:pPr>
    </w:p>
    <w:p w14:paraId="4DA182DD" w14:textId="77777777" w:rsidR="00FA70CD" w:rsidRPr="00E62C46" w:rsidRDefault="007B32CA" w:rsidP="00E62C46">
      <w:pPr>
        <w:spacing w:after="120"/>
        <w:rPr>
          <w:rStyle w:val="tlid-translation"/>
          <w:rFonts w:ascii="Arial" w:hAnsi="Arial" w:cs="Arial"/>
          <w:b/>
          <w:sz w:val="28"/>
        </w:rPr>
      </w:pPr>
      <w:r w:rsidRPr="00E62C46">
        <w:rPr>
          <w:rStyle w:val="tlid-translation"/>
          <w:rFonts w:ascii="Arial" w:hAnsi="Arial" w:cs="Arial"/>
          <w:b/>
          <w:sz w:val="28"/>
        </w:rPr>
        <w:t>III. Životné prostredie a</w:t>
      </w:r>
      <w:r w:rsidR="00FA70CD" w:rsidRPr="00E62C46">
        <w:rPr>
          <w:rStyle w:val="tlid-translation"/>
          <w:rFonts w:ascii="Arial" w:hAnsi="Arial" w:cs="Arial"/>
          <w:b/>
          <w:sz w:val="28"/>
        </w:rPr>
        <w:t> </w:t>
      </w:r>
      <w:r w:rsidRPr="00E62C46">
        <w:rPr>
          <w:rStyle w:val="tlid-translation"/>
          <w:rFonts w:ascii="Arial" w:hAnsi="Arial" w:cs="Arial"/>
          <w:b/>
          <w:sz w:val="28"/>
        </w:rPr>
        <w:t>bezpečnosť</w:t>
      </w:r>
    </w:p>
    <w:p w14:paraId="4DA182DE" w14:textId="77777777" w:rsidR="00FA70CD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E62C46">
        <w:rPr>
          <w:rStyle w:val="tlid-translation"/>
          <w:rFonts w:ascii="Arial" w:hAnsi="Arial" w:cs="Arial"/>
          <w:b/>
          <w:sz w:val="24"/>
        </w:rPr>
        <w:lastRenderedPageBreak/>
        <w:t>1. Zodpovednosť za životné prostredie</w:t>
      </w:r>
    </w:p>
    <w:p w14:paraId="4DA182DF" w14:textId="77777777" w:rsidR="00FA70CD" w:rsidRDefault="00664698" w:rsidP="00E62C46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K</w:t>
      </w:r>
      <w:r w:rsidR="007B32CA" w:rsidRPr="00BF4CA7">
        <w:rPr>
          <w:rStyle w:val="tlid-translation"/>
          <w:rFonts w:ascii="Arial" w:hAnsi="Arial" w:cs="Arial"/>
        </w:rPr>
        <w:t>on</w:t>
      </w:r>
      <w:r>
        <w:rPr>
          <w:rStyle w:val="tlid-translation"/>
          <w:rFonts w:ascii="Arial" w:hAnsi="Arial" w:cs="Arial"/>
        </w:rPr>
        <w:t>áme</w:t>
      </w:r>
      <w:r w:rsidR="007B32CA" w:rsidRPr="00BF4CA7">
        <w:rPr>
          <w:rStyle w:val="tlid-translation"/>
          <w:rFonts w:ascii="Arial" w:hAnsi="Arial" w:cs="Arial"/>
        </w:rPr>
        <w:t xml:space="preserve"> v súlade so zásadou predbežnej opatrnosti</w:t>
      </w:r>
      <w:r>
        <w:rPr>
          <w:rStyle w:val="tlid-translation"/>
          <w:rFonts w:ascii="Arial" w:hAnsi="Arial" w:cs="Arial"/>
        </w:rPr>
        <w:t xml:space="preserve"> a vyvíjame</w:t>
      </w:r>
      <w:r w:rsidR="007B32CA" w:rsidRPr="00BF4CA7">
        <w:rPr>
          <w:rStyle w:val="tlid-translation"/>
          <w:rFonts w:ascii="Arial" w:hAnsi="Arial" w:cs="Arial"/>
        </w:rPr>
        <w:t xml:space="preserve"> iniciatívy na podporu väčšej zodpovednosti za životné prostredie a na podporu rozvoja a rozsiahleho uplatňovania</w:t>
      </w:r>
      <w:r>
        <w:rPr>
          <w:rStyle w:val="tlid-translation"/>
          <w:rFonts w:ascii="Arial" w:hAnsi="Arial" w:cs="Arial"/>
        </w:rPr>
        <w:t xml:space="preserve"> postupov a</w:t>
      </w:r>
      <w:r w:rsidR="007B32CA" w:rsidRPr="00BF4CA7">
        <w:rPr>
          <w:rStyle w:val="tlid-translation"/>
          <w:rFonts w:ascii="Arial" w:hAnsi="Arial" w:cs="Arial"/>
        </w:rPr>
        <w:t xml:space="preserve"> technológií šetrných k životnému prostrediu.</w:t>
      </w:r>
    </w:p>
    <w:p w14:paraId="4DA182E0" w14:textId="77777777" w:rsidR="00FA70CD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 xml:space="preserve">2. </w:t>
      </w:r>
      <w:r w:rsidR="00664698">
        <w:rPr>
          <w:rStyle w:val="tlid-translation"/>
          <w:rFonts w:ascii="Arial" w:hAnsi="Arial" w:cs="Arial"/>
          <w:b/>
          <w:sz w:val="24"/>
        </w:rPr>
        <w:t>Služby</w:t>
      </w:r>
      <w:r w:rsidR="00664698" w:rsidRPr="00E62C46">
        <w:rPr>
          <w:rStyle w:val="tlid-translation"/>
          <w:rFonts w:ascii="Arial" w:hAnsi="Arial" w:cs="Arial"/>
          <w:b/>
          <w:sz w:val="24"/>
        </w:rPr>
        <w:t xml:space="preserve"> </w:t>
      </w:r>
      <w:r w:rsidRPr="00E62C46">
        <w:rPr>
          <w:rStyle w:val="tlid-translation"/>
          <w:rFonts w:ascii="Arial" w:hAnsi="Arial" w:cs="Arial"/>
          <w:b/>
          <w:sz w:val="24"/>
        </w:rPr>
        <w:t>šetrn</w:t>
      </w:r>
      <w:r w:rsidR="00664698">
        <w:rPr>
          <w:rStyle w:val="tlid-translation"/>
          <w:rFonts w:ascii="Arial" w:hAnsi="Arial" w:cs="Arial"/>
          <w:b/>
          <w:sz w:val="24"/>
        </w:rPr>
        <w:t>é</w:t>
      </w:r>
      <w:r w:rsidRPr="00E62C46">
        <w:rPr>
          <w:rStyle w:val="tlid-translation"/>
          <w:rFonts w:ascii="Arial" w:hAnsi="Arial" w:cs="Arial"/>
          <w:b/>
          <w:sz w:val="24"/>
        </w:rPr>
        <w:t xml:space="preserve"> k životnému prostrediu</w:t>
      </w:r>
    </w:p>
    <w:p w14:paraId="4DA182E1" w14:textId="77777777" w:rsidR="00FA70CD" w:rsidRDefault="007B32CA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Environmentálne aspekty sa musia optimálne zohľadniť vo všetkých fázach </w:t>
      </w:r>
      <w:r w:rsidR="00664698">
        <w:rPr>
          <w:rStyle w:val="tlid-translation"/>
          <w:rFonts w:ascii="Arial" w:hAnsi="Arial" w:cs="Arial"/>
        </w:rPr>
        <w:t>poskytovania našich služieb</w:t>
      </w:r>
      <w:r w:rsidRPr="00BF4CA7">
        <w:rPr>
          <w:rStyle w:val="tlid-translation"/>
          <w:rFonts w:ascii="Arial" w:hAnsi="Arial" w:cs="Arial"/>
        </w:rPr>
        <w:t>. Vyžaduje</w:t>
      </w:r>
      <w:r w:rsidR="00664698">
        <w:rPr>
          <w:rStyle w:val="tlid-translation"/>
          <w:rFonts w:ascii="Arial" w:hAnsi="Arial" w:cs="Arial"/>
        </w:rPr>
        <w:t>me preto</w:t>
      </w:r>
      <w:r w:rsidRPr="00BF4CA7">
        <w:rPr>
          <w:rStyle w:val="tlid-translation"/>
          <w:rFonts w:ascii="Arial" w:hAnsi="Arial" w:cs="Arial"/>
        </w:rPr>
        <w:t xml:space="preserve"> proaktívne správanie, ktoré vylučuje alebo minimalizuje následky nehôd, ktoré môžu mať negatívny vplyv na životné prostredie. V tejto súvislosti má osobitný význam uplatnenie a ďalší rozvoj technických riešení šetriacich </w:t>
      </w:r>
      <w:r w:rsidR="00664698">
        <w:rPr>
          <w:rStyle w:val="tlid-translation"/>
          <w:rFonts w:ascii="Arial" w:hAnsi="Arial" w:cs="Arial"/>
        </w:rPr>
        <w:t xml:space="preserve">zdroje ako </w:t>
      </w:r>
      <w:r w:rsidRPr="00BF4CA7">
        <w:rPr>
          <w:rStyle w:val="tlid-translation"/>
          <w:rFonts w:ascii="Arial" w:hAnsi="Arial" w:cs="Arial"/>
        </w:rPr>
        <w:t xml:space="preserve">energiu a vodu s hlavným cieľom zaviesť stratégie na zníženie emisií, </w:t>
      </w:r>
      <w:proofErr w:type="spellStart"/>
      <w:r w:rsidRPr="00BF4CA7">
        <w:rPr>
          <w:rStyle w:val="tlid-translation"/>
          <w:rFonts w:ascii="Arial" w:hAnsi="Arial" w:cs="Arial"/>
        </w:rPr>
        <w:t>recyklovateľnosť</w:t>
      </w:r>
      <w:proofErr w:type="spellEnd"/>
      <w:r w:rsidRPr="00BF4CA7">
        <w:rPr>
          <w:rStyle w:val="tlid-translation"/>
          <w:rFonts w:ascii="Arial" w:hAnsi="Arial" w:cs="Arial"/>
        </w:rPr>
        <w:t xml:space="preserve"> alebo opätovné použitie.</w:t>
      </w:r>
    </w:p>
    <w:p w14:paraId="4DA182E2" w14:textId="77777777" w:rsidR="00FA70CD" w:rsidRDefault="00FA70CD" w:rsidP="00E62C46">
      <w:pPr>
        <w:spacing w:after="120"/>
        <w:jc w:val="both"/>
        <w:rPr>
          <w:rStyle w:val="tlid-translation"/>
          <w:rFonts w:ascii="Arial" w:hAnsi="Arial" w:cs="Arial"/>
        </w:rPr>
      </w:pPr>
    </w:p>
    <w:p w14:paraId="4DA182E3" w14:textId="77777777" w:rsidR="00FA70CD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E62C46">
        <w:rPr>
          <w:rStyle w:val="tlid-translation"/>
          <w:rFonts w:ascii="Arial" w:hAnsi="Arial" w:cs="Arial"/>
          <w:b/>
          <w:sz w:val="24"/>
        </w:rPr>
        <w:t>3. Výrobky šetrné k životnému prostrediu</w:t>
      </w:r>
    </w:p>
    <w:p w14:paraId="4DA182E4" w14:textId="77777777" w:rsidR="00FA70CD" w:rsidRDefault="007B32CA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Všetky výrobky v</w:t>
      </w:r>
      <w:r w:rsidR="00664698">
        <w:rPr>
          <w:rStyle w:val="tlid-translation"/>
          <w:rFonts w:ascii="Arial" w:hAnsi="Arial" w:cs="Arial"/>
        </w:rPr>
        <w:t xml:space="preserve"> našom </w:t>
      </w:r>
      <w:r w:rsidRPr="00BF4CA7">
        <w:rPr>
          <w:rStyle w:val="tlid-translation"/>
          <w:rFonts w:ascii="Arial" w:hAnsi="Arial" w:cs="Arial"/>
        </w:rPr>
        <w:t>dodávateľskom reťazci musia spĺňať environmentálne normy pre svoj segment trhu. Zahŕňa to celý životný cyklus výrobku, ako aj všetky použité materiály. Musia sa identifikovať chemikálie a iné látky, ktoré môžu predstavovať riziko pre životné prostredie. Na ich zvládnutie musí byť zavedené nakladanie s nebezpečnými materiálmi, aby sa zabezpečilo, že sa s nimi bezpečne manipuluje, prepravujú, skladujú, recyklujú alebo znovu používajú a likvidujú vhodnými postupmi.</w:t>
      </w:r>
    </w:p>
    <w:p w14:paraId="4DA182E5" w14:textId="77777777" w:rsidR="00FA70CD" w:rsidRPr="00E62C46" w:rsidRDefault="007B32CA" w:rsidP="00E62C46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E62C46">
        <w:rPr>
          <w:rStyle w:val="tlid-translation"/>
          <w:rFonts w:ascii="Arial" w:hAnsi="Arial" w:cs="Arial"/>
          <w:b/>
          <w:sz w:val="24"/>
        </w:rPr>
        <w:t xml:space="preserve">4. Bezpečnosť a kvalita </w:t>
      </w:r>
      <w:r w:rsidR="00664698">
        <w:rPr>
          <w:rStyle w:val="tlid-translation"/>
          <w:rFonts w:ascii="Arial" w:hAnsi="Arial" w:cs="Arial"/>
          <w:b/>
          <w:sz w:val="24"/>
        </w:rPr>
        <w:t>služieb</w:t>
      </w:r>
    </w:p>
    <w:p w14:paraId="4DA182E6" w14:textId="77777777" w:rsidR="007B32CA" w:rsidRPr="00BF4CA7" w:rsidRDefault="007B32CA" w:rsidP="00E62C46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Všetky služby musia spĺňať zmluvné kritériá týkajúce sa kvality</w:t>
      </w:r>
      <w:r w:rsidR="00834B43">
        <w:rPr>
          <w:rStyle w:val="tlid-translation"/>
          <w:rFonts w:ascii="Arial" w:hAnsi="Arial" w:cs="Arial"/>
        </w:rPr>
        <w:t xml:space="preserve"> a výsledok poskytnutej služby na produkte musí spĺňať znaky </w:t>
      </w:r>
      <w:r w:rsidRPr="00BF4CA7">
        <w:rPr>
          <w:rStyle w:val="tlid-translation"/>
          <w:rFonts w:ascii="Arial" w:hAnsi="Arial" w:cs="Arial"/>
        </w:rPr>
        <w:t>aktívnej a pasívnej bezpečnosti pri dodávke a musia byť bezpečné pri používaní.</w:t>
      </w:r>
    </w:p>
    <w:p w14:paraId="4DA182E7" w14:textId="77777777" w:rsidR="007B32CA" w:rsidRPr="00BF4CA7" w:rsidRDefault="007B32CA" w:rsidP="00E62C46">
      <w:pPr>
        <w:spacing w:after="120"/>
        <w:rPr>
          <w:rStyle w:val="tlid-translation"/>
          <w:rFonts w:ascii="Arial" w:hAnsi="Arial" w:cs="Arial"/>
        </w:rPr>
      </w:pPr>
    </w:p>
    <w:p w14:paraId="4DA182E8" w14:textId="77777777" w:rsidR="007B32CA" w:rsidRPr="00BF4CA7" w:rsidRDefault="00834B43" w:rsidP="00E62C46">
      <w:pPr>
        <w:spacing w:after="120"/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</w:rPr>
        <w:t xml:space="preserve">S týmto dokumentom sa oboznamuje každý zamestnanec a </w:t>
      </w:r>
      <w:r w:rsidR="007B32CA" w:rsidRPr="00BF4CA7">
        <w:rPr>
          <w:rStyle w:val="tlid-translation"/>
          <w:rFonts w:ascii="Arial" w:hAnsi="Arial" w:cs="Arial"/>
        </w:rPr>
        <w:t xml:space="preserve">zaväzuje </w:t>
      </w:r>
      <w:r w:rsidR="00FA70CD">
        <w:rPr>
          <w:rStyle w:val="tlid-translation"/>
          <w:rFonts w:ascii="Arial" w:hAnsi="Arial" w:cs="Arial"/>
        </w:rPr>
        <w:t>sa</w:t>
      </w:r>
      <w:r w:rsidR="00FA70CD" w:rsidRPr="00BF4CA7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ho dodržiavať a jeho princípmi sa riadiť. </w:t>
      </w:r>
    </w:p>
    <w:sectPr w:rsidR="007B32CA" w:rsidRPr="00BF4CA7" w:rsidSect="00C27DB1">
      <w:headerReference w:type="default" r:id="rId11"/>
      <w:footerReference w:type="default" r:id="rId12"/>
      <w:pgSz w:w="11906" w:h="16838"/>
      <w:pgMar w:top="2268" w:right="1417" w:bottom="1417" w:left="1418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9CE8" w14:textId="77777777" w:rsidR="00F42F3A" w:rsidRDefault="00F42F3A" w:rsidP="005511F1">
      <w:pPr>
        <w:spacing w:after="0" w:line="240" w:lineRule="auto"/>
      </w:pPr>
      <w:r>
        <w:separator/>
      </w:r>
    </w:p>
  </w:endnote>
  <w:endnote w:type="continuationSeparator" w:id="0">
    <w:p w14:paraId="5B834412" w14:textId="77777777" w:rsidR="00F42F3A" w:rsidRDefault="00F42F3A" w:rsidP="005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993" w:type="dxa"/>
      <w:tblBorders>
        <w:top w:val="single" w:sz="18" w:space="0" w:color="007A6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52"/>
      <w:gridCol w:w="2551"/>
      <w:gridCol w:w="4252"/>
    </w:tblGrid>
    <w:tr w:rsidR="00B6567E" w:rsidRPr="00C27DB1" w14:paraId="4DA182F5" w14:textId="77777777" w:rsidTr="00C27DB1">
      <w:trPr>
        <w:trHeight w:val="510"/>
      </w:trPr>
      <w:tc>
        <w:tcPr>
          <w:tcW w:w="4252" w:type="dxa"/>
          <w:shd w:val="clear" w:color="auto" w:fill="auto"/>
          <w:noWrap/>
          <w:hideMark/>
        </w:tcPr>
        <w:p w14:paraId="4DA182F2" w14:textId="77777777" w:rsidR="00B6567E" w:rsidRPr="00C27DB1" w:rsidRDefault="00834B43">
          <w:pPr>
            <w:pStyle w:val="Pta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62C46">
            <w:rPr>
              <w:rFonts w:ascii="Arial" w:hAnsi="Arial" w:cs="Arial"/>
              <w:noProof/>
              <w:sz w:val="16"/>
              <w:szCs w:val="16"/>
            </w:rPr>
            <w:t>Code of Conduct QSR24h_20200309.docx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551" w:type="dxa"/>
          <w:shd w:val="clear" w:color="auto" w:fill="auto"/>
          <w:noWrap/>
          <w:hideMark/>
        </w:tcPr>
        <w:p w14:paraId="4DA182F3" w14:textId="77777777" w:rsidR="00B6567E" w:rsidRPr="00C27DB1" w:rsidRDefault="00F42F3A" w:rsidP="00C27DB1">
          <w:pPr>
            <w:pStyle w:val="Pta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577820270"/>
              <w:docPartObj>
                <w:docPartGallery w:val="Page Numbers (Top of Page)"/>
                <w:docPartUnique/>
              </w:docPartObj>
            </w:sdtPr>
            <w:sdtEndPr/>
            <w:sdtContent>
              <w:r w:rsidR="00B6567E" w:rsidRPr="00C8540C">
                <w:rPr>
                  <w:rFonts w:ascii="Arial" w:hAnsi="Arial" w:cs="Arial"/>
                  <w:sz w:val="16"/>
                  <w:szCs w:val="16"/>
                </w:rPr>
                <w:t xml:space="preserve">Strana 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</w:instrTex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E62C46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3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B6567E" w:rsidRPr="00C8540C">
                <w:rPr>
                  <w:rFonts w:ascii="Arial" w:hAnsi="Arial" w:cs="Arial"/>
                  <w:sz w:val="16"/>
                  <w:szCs w:val="16"/>
                </w:rPr>
                <w:t xml:space="preserve"> z 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</w:instrTex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E62C46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3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4252" w:type="dxa"/>
          <w:shd w:val="clear" w:color="auto" w:fill="auto"/>
          <w:noWrap/>
          <w:hideMark/>
        </w:tcPr>
        <w:p w14:paraId="4DA182F4" w14:textId="77777777" w:rsidR="00B6567E" w:rsidRPr="00C27DB1" w:rsidRDefault="00F42F3A" w:rsidP="00C27DB1">
          <w:pPr>
            <w:pStyle w:val="Pta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832143194"/>
              <w:docPartObj>
                <w:docPartGallery w:val="Page Numbers (Top of Page)"/>
                <w:docPartUnique/>
              </w:docPartObj>
            </w:sdtPr>
            <w:sdtEndPr/>
            <w:sdtContent>
              <w:r w:rsidR="00B6409F">
                <w:rPr>
                  <w:rFonts w:ascii="Arial" w:hAnsi="Arial" w:cs="Arial"/>
                  <w:sz w:val="16"/>
                  <w:szCs w:val="16"/>
                </w:rPr>
                <w:t>Verzia: 00</w:t>
              </w:r>
            </w:sdtContent>
          </w:sdt>
        </w:p>
      </w:tc>
    </w:tr>
  </w:tbl>
  <w:p w14:paraId="4DA182F6" w14:textId="77777777" w:rsidR="00B6567E" w:rsidRDefault="00B6567E" w:rsidP="00C27D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EA95" w14:textId="77777777" w:rsidR="00F42F3A" w:rsidRDefault="00F42F3A" w:rsidP="005511F1">
      <w:pPr>
        <w:spacing w:after="0" w:line="240" w:lineRule="auto"/>
      </w:pPr>
      <w:r>
        <w:separator/>
      </w:r>
    </w:p>
  </w:footnote>
  <w:footnote w:type="continuationSeparator" w:id="0">
    <w:p w14:paraId="742EAB28" w14:textId="77777777" w:rsidR="00F42F3A" w:rsidRDefault="00F42F3A" w:rsidP="005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993" w:type="dxa"/>
      <w:tblBorders>
        <w:bottom w:val="single" w:sz="18" w:space="0" w:color="007A6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4252"/>
      <w:gridCol w:w="3402"/>
    </w:tblGrid>
    <w:tr w:rsidR="00B6567E" w:rsidRPr="00D745B5" w14:paraId="4DA182F0" w14:textId="77777777" w:rsidTr="00B6567E">
      <w:trPr>
        <w:trHeight w:val="1531"/>
      </w:trPr>
      <w:tc>
        <w:tcPr>
          <w:tcW w:w="3403" w:type="dxa"/>
          <w:shd w:val="clear" w:color="auto" w:fill="auto"/>
          <w:noWrap/>
          <w:vAlign w:val="center"/>
          <w:hideMark/>
        </w:tcPr>
        <w:p w14:paraId="4DA182ED" w14:textId="77777777" w:rsidR="00B6567E" w:rsidRPr="00D745B5" w:rsidRDefault="00B6567E" w:rsidP="00D745B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sk-SK"/>
            </w:rPr>
          </w:pPr>
        </w:p>
      </w:tc>
      <w:tc>
        <w:tcPr>
          <w:tcW w:w="4252" w:type="dxa"/>
          <w:shd w:val="clear" w:color="auto" w:fill="auto"/>
          <w:noWrap/>
          <w:vAlign w:val="center"/>
          <w:hideMark/>
        </w:tcPr>
        <w:p w14:paraId="4DA182EE" w14:textId="77777777" w:rsidR="00B6567E" w:rsidRPr="00D745B5" w:rsidRDefault="00B6567E" w:rsidP="00E61899">
          <w:pPr>
            <w:pStyle w:val="Nadpis9"/>
            <w:jc w:val="center"/>
            <w:rPr>
              <w:color w:val="auto"/>
              <w:sz w:val="32"/>
              <w:szCs w:val="32"/>
            </w:rPr>
          </w:pPr>
        </w:p>
      </w:tc>
      <w:tc>
        <w:tcPr>
          <w:tcW w:w="3402" w:type="dxa"/>
          <w:shd w:val="clear" w:color="auto" w:fill="auto"/>
          <w:noWrap/>
          <w:vAlign w:val="center"/>
          <w:hideMark/>
        </w:tcPr>
        <w:p w14:paraId="4DA182EF" w14:textId="77777777" w:rsidR="00B6567E" w:rsidRPr="00D745B5" w:rsidRDefault="00B6567E" w:rsidP="00D745B5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k-SK"/>
            </w:rPr>
          </w:pPr>
        </w:p>
      </w:tc>
    </w:tr>
  </w:tbl>
  <w:p w14:paraId="4DA182F1" w14:textId="77777777" w:rsidR="00B6567E" w:rsidRPr="005511F1" w:rsidRDefault="00B6567E" w:rsidP="00D745B5">
    <w:pPr>
      <w:pStyle w:val="Hlavika"/>
      <w:ind w:left="-993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4DA182F7" wp14:editId="4DA182F8">
          <wp:simplePos x="0" y="0"/>
          <wp:positionH relativeFrom="column">
            <wp:posOffset>-629920</wp:posOffset>
          </wp:positionH>
          <wp:positionV relativeFrom="paragraph">
            <wp:posOffset>-990600</wp:posOffset>
          </wp:positionV>
          <wp:extent cx="1798320" cy="769620"/>
          <wp:effectExtent l="0" t="0" r="0" b="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492"/>
    <w:multiLevelType w:val="hybridMultilevel"/>
    <w:tmpl w:val="CFF2F1D6"/>
    <w:lvl w:ilvl="0" w:tplc="0F407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3457"/>
    <w:multiLevelType w:val="hybridMultilevel"/>
    <w:tmpl w:val="4A449A00"/>
    <w:lvl w:ilvl="0" w:tplc="0F407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496"/>
    <w:multiLevelType w:val="hybridMultilevel"/>
    <w:tmpl w:val="4CBC2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5ECE"/>
    <w:multiLevelType w:val="hybridMultilevel"/>
    <w:tmpl w:val="C8804AE2"/>
    <w:lvl w:ilvl="0" w:tplc="0F407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5E4"/>
    <w:multiLevelType w:val="hybridMultilevel"/>
    <w:tmpl w:val="04442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5CE"/>
    <w:multiLevelType w:val="multilevel"/>
    <w:tmpl w:val="A29480C8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 w15:restartNumberingAfterBreak="0">
    <w:nsid w:val="44193BDD"/>
    <w:multiLevelType w:val="multilevel"/>
    <w:tmpl w:val="B4580EEE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0" w:hanging="6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3C5D90"/>
    <w:multiLevelType w:val="hybridMultilevel"/>
    <w:tmpl w:val="32E87BAA"/>
    <w:lvl w:ilvl="0" w:tplc="CBAC19CA">
      <w:start w:val="2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781D46C2"/>
    <w:multiLevelType w:val="hybridMultilevel"/>
    <w:tmpl w:val="94C6F2EE"/>
    <w:lvl w:ilvl="0" w:tplc="0F407CEA">
      <w:numFmt w:val="bullet"/>
      <w:lvlText w:val="•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3FC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D46BE0"/>
    <w:multiLevelType w:val="hybridMultilevel"/>
    <w:tmpl w:val="8FAE93E0"/>
    <w:lvl w:ilvl="0" w:tplc="467A0582">
      <w:start w:val="1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F1"/>
    <w:rsid w:val="000570EA"/>
    <w:rsid w:val="000D0DE1"/>
    <w:rsid w:val="00124FE3"/>
    <w:rsid w:val="00146684"/>
    <w:rsid w:val="00182CB5"/>
    <w:rsid w:val="001E7C5C"/>
    <w:rsid w:val="002D57AD"/>
    <w:rsid w:val="00304A66"/>
    <w:rsid w:val="00341A23"/>
    <w:rsid w:val="003502F0"/>
    <w:rsid w:val="003A4BED"/>
    <w:rsid w:val="003B2EF8"/>
    <w:rsid w:val="003D2AEE"/>
    <w:rsid w:val="00406EA7"/>
    <w:rsid w:val="004549E8"/>
    <w:rsid w:val="00463A9F"/>
    <w:rsid w:val="004D5091"/>
    <w:rsid w:val="005511F1"/>
    <w:rsid w:val="00572353"/>
    <w:rsid w:val="005C4BFA"/>
    <w:rsid w:val="005E0AA6"/>
    <w:rsid w:val="005E48D0"/>
    <w:rsid w:val="00605730"/>
    <w:rsid w:val="00614161"/>
    <w:rsid w:val="00664698"/>
    <w:rsid w:val="006B1FE2"/>
    <w:rsid w:val="006B2B37"/>
    <w:rsid w:val="007135E9"/>
    <w:rsid w:val="007B2892"/>
    <w:rsid w:val="007B32CA"/>
    <w:rsid w:val="007C7867"/>
    <w:rsid w:val="0081189E"/>
    <w:rsid w:val="00834B43"/>
    <w:rsid w:val="00846785"/>
    <w:rsid w:val="00972306"/>
    <w:rsid w:val="009A332F"/>
    <w:rsid w:val="009B7F5A"/>
    <w:rsid w:val="00A2472B"/>
    <w:rsid w:val="00B46C4A"/>
    <w:rsid w:val="00B6409F"/>
    <w:rsid w:val="00B6567E"/>
    <w:rsid w:val="00B75015"/>
    <w:rsid w:val="00BC5419"/>
    <w:rsid w:val="00BD75CE"/>
    <w:rsid w:val="00BF4CA7"/>
    <w:rsid w:val="00C00EDD"/>
    <w:rsid w:val="00C27DB1"/>
    <w:rsid w:val="00C6653F"/>
    <w:rsid w:val="00C8540C"/>
    <w:rsid w:val="00CC5B2D"/>
    <w:rsid w:val="00D2186C"/>
    <w:rsid w:val="00D30A9A"/>
    <w:rsid w:val="00D745B5"/>
    <w:rsid w:val="00D77BED"/>
    <w:rsid w:val="00DD7C9E"/>
    <w:rsid w:val="00E00358"/>
    <w:rsid w:val="00E61899"/>
    <w:rsid w:val="00E62C46"/>
    <w:rsid w:val="00ED3BCC"/>
    <w:rsid w:val="00ED60B9"/>
    <w:rsid w:val="00F42F3A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182BB"/>
  <w15:chartTrackingRefBased/>
  <w15:docId w15:val="{ADD642A5-24F8-420A-A6A1-711F19A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C4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9">
    <w:name w:val="heading 9"/>
    <w:basedOn w:val="Normlny"/>
    <w:next w:val="Normlny"/>
    <w:link w:val="Nadpis9Char"/>
    <w:qFormat/>
    <w:rsid w:val="00146684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33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1F1"/>
  </w:style>
  <w:style w:type="paragraph" w:styleId="Pta">
    <w:name w:val="footer"/>
    <w:basedOn w:val="Normlny"/>
    <w:link w:val="PtaChar"/>
    <w:uiPriority w:val="99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1F1"/>
  </w:style>
  <w:style w:type="paragraph" w:styleId="Textbubliny">
    <w:name w:val="Balloon Text"/>
    <w:basedOn w:val="Normlny"/>
    <w:link w:val="TextbublinyChar"/>
    <w:uiPriority w:val="99"/>
    <w:semiHidden/>
    <w:unhideWhenUsed/>
    <w:rsid w:val="0014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684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Predvolenpsmoodseku"/>
    <w:link w:val="Nadpis9"/>
    <w:rsid w:val="00146684"/>
    <w:rPr>
      <w:rFonts w:ascii="Arial" w:eastAsia="Times New Roman" w:hAnsi="Arial" w:cs="Arial"/>
      <w:b/>
      <w:bCs/>
      <w:color w:val="0033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4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C4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5C4BFA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5C4BFA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C4BFA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4BFA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rsid w:val="006B2B37"/>
    <w:rPr>
      <w:color w:val="333399"/>
      <w:u w:val="single"/>
    </w:rPr>
  </w:style>
  <w:style w:type="paragraph" w:styleId="Odsekzoznamu">
    <w:name w:val="List Paragraph"/>
    <w:basedOn w:val="Normlny"/>
    <w:uiPriority w:val="34"/>
    <w:qFormat/>
    <w:rsid w:val="006B2B37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eastAsia="sk-SK"/>
    </w:rPr>
  </w:style>
  <w:style w:type="paragraph" w:customStyle="1" w:styleId="tl1">
    <w:name w:val="Štýl1"/>
    <w:basedOn w:val="Normlny"/>
    <w:link w:val="tl1Char"/>
    <w:qFormat/>
    <w:rsid w:val="006B2B37"/>
    <w:rPr>
      <w:rFonts w:ascii="Arial" w:hAnsi="Arial"/>
    </w:rPr>
  </w:style>
  <w:style w:type="character" w:customStyle="1" w:styleId="tl1Char">
    <w:name w:val="Štýl1 Char"/>
    <w:basedOn w:val="Predvolenpsmoodseku"/>
    <w:link w:val="tl1"/>
    <w:rsid w:val="006B2B37"/>
    <w:rPr>
      <w:rFonts w:ascii="Arial" w:hAnsi="Arial"/>
    </w:rPr>
  </w:style>
  <w:style w:type="character" w:customStyle="1" w:styleId="tlid-translation">
    <w:name w:val="tlid-translation"/>
    <w:basedOn w:val="Predvolenpsmoodseku"/>
    <w:rsid w:val="009A332F"/>
  </w:style>
  <w:style w:type="character" w:styleId="Zstupntext">
    <w:name w:val="Placeholder Text"/>
    <w:basedOn w:val="Predvolenpsmoodseku"/>
    <w:uiPriority w:val="99"/>
    <w:semiHidden/>
    <w:rsid w:val="00124FE3"/>
    <w:rPr>
      <w:color w:val="808080"/>
    </w:rPr>
  </w:style>
  <w:style w:type="paragraph" w:styleId="Nzov">
    <w:name w:val="Title"/>
    <w:basedOn w:val="Normlny"/>
    <w:next w:val="Normlny"/>
    <w:link w:val="NzovChar"/>
    <w:uiPriority w:val="10"/>
    <w:qFormat/>
    <w:rsid w:val="00124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24F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1F9E0B0EBB2438229F0B231B493D6" ma:contentTypeVersion="12" ma:contentTypeDescription="Create a new document." ma:contentTypeScope="" ma:versionID="a6aef1f3fb891952100ef32d523b4536">
  <xsd:schema xmlns:xsd="http://www.w3.org/2001/XMLSchema" xmlns:xs="http://www.w3.org/2001/XMLSchema" xmlns:p="http://schemas.microsoft.com/office/2006/metadata/properties" xmlns:ns2="9dbbd420-093d-4e86-b5ee-d72d6b3c7ca2" xmlns:ns3="f67602a3-e94f-4e08-8384-53a92e86e6a9" targetNamespace="http://schemas.microsoft.com/office/2006/metadata/properties" ma:root="true" ma:fieldsID="d6a188eb0593b0268b002db5a82cff1a" ns2:_="" ns3:_="">
    <xsd:import namespace="9dbbd420-093d-4e86-b5ee-d72d6b3c7ca2"/>
    <xsd:import namespace="f67602a3-e94f-4e08-8384-53a92e86e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bd420-093d-4e86-b5ee-d72d6b3c7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02a3-e94f-4e08-8384-53a92e86e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MVS18</b:Tag>
    <b:SourceType>DocumentFromInternetSite</b:SourceType>
    <b:Guid>{F85DAF77-019F-44F6-936B-339BEE53E1B0}</b:Guid>
    <b:Title>MV SR</b:Title>
    <b:Year>2018</b:Year>
    <b:InternetSiteTitle>Správa registratúry</b:InternetSiteTitle>
    <b:URL>https://www.minv.sk/?sprava-registratury</b:URL>
    <b:Author>
      <b:Author>
        <b:NameList>
          <b:Person>
            <b:Last>MV SR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5DA62F7-E9F4-4F98-B25B-771C986A1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1C2B0-C4E1-452F-A73D-73FC44C24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ECEDA-CED8-4C61-89AA-044F3B07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bd420-093d-4e86-b5ee-d72d6b3c7ca2"/>
    <ds:schemaRef ds:uri="f67602a3-e94f-4e08-8384-53a92e86e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8FA2C-CC87-405E-A648-C12E0632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ZÁHORSKÝ</dc:creator>
  <cp:keywords/>
  <dc:description/>
  <cp:lastModifiedBy>Miroslav ZÁHORSKÝ</cp:lastModifiedBy>
  <cp:revision>6</cp:revision>
  <cp:lastPrinted>2020-03-18T14:55:00Z</cp:lastPrinted>
  <dcterms:created xsi:type="dcterms:W3CDTF">2020-03-11T07:37:00Z</dcterms:created>
  <dcterms:modified xsi:type="dcterms:W3CDTF">2021-04-30T15:25:00Z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0x0101001E01F9E0B0EBB2438229F0B231B493D6</vt:lpwstr>
  </property>
</Properties>
</file>